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42" w:rsidRPr="00E73742" w:rsidRDefault="00E73742" w:rsidP="00E73742">
      <w:pPr>
        <w:jc w:val="center"/>
        <w:rPr>
          <w:b/>
        </w:rPr>
      </w:pPr>
      <w:r w:rsidRPr="00E73742">
        <w:rPr>
          <w:b/>
        </w:rPr>
        <w:t>Klauzula informacyjna</w:t>
      </w:r>
    </w:p>
    <w:p w:rsidR="00E73742" w:rsidRDefault="00E73742">
      <w:r w:rsidRPr="00E73742">
        <w:t xml:space="preserve">Informacje podawane w przypadku pozyskiwania danych w sposób inny niż od osoby, której dane dotyczą: </w:t>
      </w:r>
    </w:p>
    <w:p w:rsidR="00E73742" w:rsidRDefault="00E73742" w:rsidP="00477894">
      <w:pPr>
        <w:jc w:val="both"/>
      </w:pPr>
      <w:r w:rsidRPr="00E73742">
        <w:t xml:space="preserve">Zgodnie z art. 14 ust. 1−2 rozporządzenia Parlamentu Europejskiego i Rady (UE) 2016/679 z 27.04.2016 r. w sprawie ochrony osób fizycznych w związkuz przetwarzaniem danych osobowych i w sprawie swobodnego przepływu takich danych oraz uchylenia dyrektywy 95/46/WE (ogólne rozporządzenie </w:t>
      </w:r>
      <w:r w:rsidR="00477894">
        <w:br/>
      </w:r>
      <w:r w:rsidRPr="00E73742">
        <w:t xml:space="preserve">o ochronie danych) zwanego dalej RODO – informuje się, że: 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 xml:space="preserve">I. Administrator danych osobowych </w:t>
      </w:r>
    </w:p>
    <w:p w:rsidR="00E73742" w:rsidRDefault="00E73742" w:rsidP="00477894">
      <w:pPr>
        <w:jc w:val="both"/>
      </w:pPr>
      <w:r w:rsidRPr="00E73742">
        <w:t xml:space="preserve">Administratorem Pani/Pana danych osobowych jest Województwo Małopolskie,  z siedzibą </w:t>
      </w:r>
      <w:r w:rsidR="00477894">
        <w:br/>
      </w:r>
      <w:r w:rsidRPr="00E73742">
        <w:t xml:space="preserve">w Krakowie, ul. Basztowa 22, 31-156 Kraków, adres do korespondencji  ul. Racławicka 56, 30-017 Kraków. 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 xml:space="preserve">II. Inspektor Ochrony Danych </w:t>
      </w:r>
    </w:p>
    <w:p w:rsidR="00E73742" w:rsidRDefault="00E73742" w:rsidP="00477894">
      <w:pPr>
        <w:jc w:val="both"/>
      </w:pPr>
      <w:r w:rsidRPr="00E73742">
        <w:t xml:space="preserve">Dane kontaktowe Inspektora Ochrony Danych – adres do korespondencji: Inspektor Ochrony Danych UMWM, Urząd Marszałkowski Województwa Małopolskiego,  ul. Racławicka 56, 30-017 Kraków; email: iodo@umwm.malopolska.pl.  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 xml:space="preserve">III. Cele przetwarzania danych i  podstawy prawne przetwarzania </w:t>
      </w:r>
    </w:p>
    <w:p w:rsidR="00E73742" w:rsidRDefault="00E73742" w:rsidP="00477894">
      <w:pPr>
        <w:jc w:val="both"/>
      </w:pPr>
      <w:r w:rsidRPr="00E73742">
        <w:t>Administrator będzie przetwarzać dane w celu realizacji projektu „Jeżdżę z głową” – zgodnie z umową nr …………………………..………...,  z dnia …………………………, w szczególności w zakresie dokumentacji zdjęciowej, w związku z rozliczeniem udzielonej pomocy finansowej. Przetwarzanie danych osobowych jest konieczne do wypełnienia obowiązku prawnego ciążącego na administratorze, w związku z ustawą z dnia 5 czerwca 1998 r. o samorządzie województwa (</w:t>
      </w:r>
      <w:proofErr w:type="spellStart"/>
      <w:r w:rsidRPr="00E73742">
        <w:t>t.j</w:t>
      </w:r>
      <w:proofErr w:type="spellEnd"/>
      <w:r w:rsidRPr="00E73742">
        <w:t xml:space="preserve">. Dz.U. 2019 r., poz. 512  z </w:t>
      </w:r>
      <w:proofErr w:type="spellStart"/>
      <w:r w:rsidRPr="00E73742">
        <w:t>późn</w:t>
      </w:r>
      <w:proofErr w:type="spellEnd"/>
      <w:r w:rsidRPr="00E73742">
        <w:t>. zm.) oraz ustawą z dnia 27 sierpnia 2009 r. o finansach publicznych  (</w:t>
      </w:r>
      <w:proofErr w:type="spellStart"/>
      <w:r w:rsidRPr="00E73742">
        <w:t>t.j</w:t>
      </w:r>
      <w:proofErr w:type="spellEnd"/>
      <w:r w:rsidRPr="00E73742">
        <w:t xml:space="preserve">. Dz.U. z 2019 r. poz. 869 z </w:t>
      </w:r>
      <w:proofErr w:type="spellStart"/>
      <w:r w:rsidRPr="00E73742">
        <w:t>późn</w:t>
      </w:r>
      <w:proofErr w:type="spellEnd"/>
      <w:r w:rsidRPr="00E73742">
        <w:t xml:space="preserve">. zm.).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 xml:space="preserve">IV. Okres przechowywania danych  </w:t>
      </w:r>
    </w:p>
    <w:p w:rsidR="00E73742" w:rsidRDefault="00E73742" w:rsidP="00477894">
      <w:pPr>
        <w:jc w:val="both"/>
      </w:pPr>
      <w:r w:rsidRPr="00E73742">
        <w:t xml:space="preserve">Dane osobowe będą przechowywane przez okres niezbędny do realizacji i rozliczenia umowy oraz przez okres archiwizacji dokumentacji wynoszący 5 lat zgodnie  z kategorią archiwalną określoną </w:t>
      </w:r>
      <w:r w:rsidR="00477894">
        <w:br/>
      </w:r>
      <w:r w:rsidRPr="00E73742">
        <w:t xml:space="preserve">w jednolitym rzeczowym wykazie akt organów samorządu województwa i urzędów marszałkowskich stanowiących załącznik nr 4 do rozporządzenia Prezesa Rady Ministrów w sprawie instrukcji kancelaryjnej, jednolitych rzeczowych wykazów akt oraz instrukcji w sprawie organizacji i zakresów działania archiwów zakładowych z dnia 18 stycznia 2011 r. (Dz.U. nr 14, poz. 67 z </w:t>
      </w:r>
      <w:proofErr w:type="spellStart"/>
      <w:r w:rsidRPr="00E73742">
        <w:t>późn</w:t>
      </w:r>
      <w:proofErr w:type="spellEnd"/>
      <w:r w:rsidRPr="00E73742">
        <w:t xml:space="preserve">. zm.).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 xml:space="preserve">V. Kategorie danych osobowych </w:t>
      </w:r>
    </w:p>
    <w:p w:rsidR="00E73742" w:rsidRDefault="00E73742" w:rsidP="00477894">
      <w:pPr>
        <w:jc w:val="both"/>
      </w:pPr>
      <w:r w:rsidRPr="00E73742">
        <w:t xml:space="preserve">Przetwarzane będą następujące kategorie danych zawartych w: wniosku, umowie oraz sprawozdaniu: imię i nazwisko osób fizycznych, wizerunek, adres, telefon, e-mail.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>VI. Prawa osób, których dane dotyczą</w:t>
      </w:r>
    </w:p>
    <w:p w:rsidR="00E73742" w:rsidRDefault="00E73742" w:rsidP="00477894">
      <w:pPr>
        <w:jc w:val="both"/>
      </w:pPr>
      <w:r w:rsidRPr="00E73742">
        <w:t xml:space="preserve">Osoba, której dane dotyczą, posiada prawo dostępu do treści swoich danych oraz prawo ich: sprostowania, ograniczenia przetwarzania, usunięcia (z wyłączeniem danych osobowych w zakresie </w:t>
      </w:r>
      <w:r w:rsidR="00477894">
        <w:br/>
      </w:r>
      <w:r w:rsidRPr="00E73742">
        <w:t xml:space="preserve">w jakim przetwarzanie jest niezbędne do celów archiwalnych w interesie publicznym). Szczegółowe zasady korzystania z w/w uprawnień reguluje art. 15 – 18 RODO.  </w:t>
      </w:r>
    </w:p>
    <w:p w:rsidR="00E73742" w:rsidRPr="00E73742" w:rsidRDefault="00E73742" w:rsidP="00477894">
      <w:pPr>
        <w:jc w:val="both"/>
        <w:rPr>
          <w:b/>
        </w:rPr>
      </w:pPr>
      <w:r w:rsidRPr="00E73742">
        <w:rPr>
          <w:b/>
        </w:rPr>
        <w:t xml:space="preserve">VII. Prawo wniesienia skargi do organu nadzorczego </w:t>
      </w:r>
    </w:p>
    <w:p w:rsidR="00477894" w:rsidRDefault="00E73742" w:rsidP="00477894">
      <w:pPr>
        <w:jc w:val="both"/>
      </w:pPr>
      <w:r w:rsidRPr="00E73742">
        <w:lastRenderedPageBreak/>
        <w:t xml:space="preserve">Osoba, której dane dotyczą, ma prawo do wniesienia skargi do organu nadzorczego,  którym w Polsce jest Prezes Urzędu Ochrony Danych Osobowych. </w:t>
      </w:r>
    </w:p>
    <w:p w:rsidR="00477894" w:rsidRPr="00477894" w:rsidRDefault="00E73742" w:rsidP="00477894">
      <w:pPr>
        <w:jc w:val="both"/>
        <w:rPr>
          <w:b/>
        </w:rPr>
      </w:pPr>
      <w:r w:rsidRPr="00477894">
        <w:rPr>
          <w:b/>
        </w:rPr>
        <w:t xml:space="preserve">VIII. Odbiorcy danych </w:t>
      </w:r>
    </w:p>
    <w:p w:rsidR="00477894" w:rsidRDefault="00E73742" w:rsidP="00477894">
      <w:pPr>
        <w:jc w:val="both"/>
      </w:pPr>
      <w:r w:rsidRPr="00E73742">
        <w:t xml:space="preserve">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477894" w:rsidRPr="00477894" w:rsidRDefault="00E73742" w:rsidP="00477894">
      <w:pPr>
        <w:jc w:val="both"/>
        <w:rPr>
          <w:b/>
        </w:rPr>
      </w:pPr>
      <w:r w:rsidRPr="00477894">
        <w:rPr>
          <w:b/>
        </w:rPr>
        <w:t xml:space="preserve">IX. Źródło danych </w:t>
      </w:r>
    </w:p>
    <w:p w:rsidR="00E73742" w:rsidRDefault="00E73742" w:rsidP="00477894">
      <w:pPr>
        <w:jc w:val="both"/>
      </w:pPr>
      <w:r w:rsidRPr="00E73742">
        <w:t>Dane osobowe pochodzą z dokumentacji złożonej przez: …………………….…………, składanej w ramach realizacji projektu „Jeżdżę z głową”, tj. z wniosku, umowy oraz sprawozdania.</w:t>
      </w:r>
    </w:p>
    <w:p w:rsidR="00477894" w:rsidRDefault="00E73742" w:rsidP="00477894">
      <w:pPr>
        <w:jc w:val="both"/>
      </w:pPr>
      <w:r w:rsidRPr="00477894">
        <w:rPr>
          <w:b/>
        </w:rPr>
        <w:t>X.  Informacja dotycząca zautomatyzowanego przetwarzania danych osobowych, w tym profilowania</w:t>
      </w:r>
    </w:p>
    <w:p w:rsidR="00E73742" w:rsidRDefault="00E73742" w:rsidP="00477894">
      <w:pPr>
        <w:jc w:val="both"/>
      </w:pPr>
      <w:bookmarkStart w:id="0" w:name="_GoBack"/>
      <w:bookmarkEnd w:id="0"/>
      <w:r w:rsidRPr="00E73742">
        <w:t>Pani/Pana dane nie będą przetwarzane w sposób zautomatyzowany, w tym również profilowane.</w:t>
      </w:r>
    </w:p>
    <w:sectPr w:rsidR="00E73742" w:rsidSect="0005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A7F"/>
    <w:multiLevelType w:val="hybridMultilevel"/>
    <w:tmpl w:val="EEBA1E50"/>
    <w:lvl w:ilvl="0" w:tplc="8174C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E73742"/>
    <w:rsid w:val="000538DE"/>
    <w:rsid w:val="001F290A"/>
    <w:rsid w:val="00477894"/>
    <w:rsid w:val="00950531"/>
    <w:rsid w:val="00C76DCF"/>
    <w:rsid w:val="00E7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Sobkowiak</dc:creator>
  <cp:lastModifiedBy>Windows User</cp:lastModifiedBy>
  <cp:revision>2</cp:revision>
  <dcterms:created xsi:type="dcterms:W3CDTF">2020-02-17T12:16:00Z</dcterms:created>
  <dcterms:modified xsi:type="dcterms:W3CDTF">2020-02-17T12:16:00Z</dcterms:modified>
</cp:coreProperties>
</file>