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13EE" w14:textId="77777777" w:rsidR="00CC255C" w:rsidRDefault="00CC255C">
      <w:pPr>
        <w:jc w:val="right"/>
        <w:rPr>
          <w:rFonts w:ascii="Book Antiqua" w:hAnsi="Book Antiqua"/>
          <w:b/>
          <w:bCs/>
          <w:sz w:val="22"/>
          <w:szCs w:val="22"/>
        </w:rPr>
      </w:pPr>
    </w:p>
    <w:p w14:paraId="4E09830D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PROJEKT  DO KONSULTACJI</w:t>
      </w:r>
    </w:p>
    <w:p w14:paraId="5DF571A6" w14:textId="77777777" w:rsidR="00CC255C" w:rsidRDefault="00CC255C">
      <w:pPr>
        <w:jc w:val="both"/>
        <w:rPr>
          <w:rFonts w:ascii="Book Antiqua" w:eastAsia="Book Antiqua" w:hAnsi="Book Antiqua" w:cs="Book Antiqua"/>
          <w:b/>
          <w:bCs/>
        </w:rPr>
      </w:pPr>
    </w:p>
    <w:p w14:paraId="2C15C4AC" w14:textId="77777777" w:rsidR="00CC255C" w:rsidRDefault="000815CC">
      <w:pPr>
        <w:pStyle w:val="Default"/>
        <w:jc w:val="right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</w:p>
    <w:p w14:paraId="5A26CC61" w14:textId="77777777" w:rsidR="00CC255C" w:rsidRDefault="000815C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Uchwała Nr .......................Rady Gminy Ochotnica Dolna</w:t>
      </w:r>
    </w:p>
    <w:p w14:paraId="1D7B9389" w14:textId="77777777" w:rsidR="00CC255C" w:rsidRDefault="000815C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z dnia  .............. 2021 roku</w:t>
      </w:r>
    </w:p>
    <w:p w14:paraId="28D7B0A2" w14:textId="77777777" w:rsidR="00CC255C" w:rsidRDefault="00CC255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</w:p>
    <w:p w14:paraId="75A003BA" w14:textId="77777777" w:rsidR="00CC255C" w:rsidRDefault="000815CC">
      <w:pPr>
        <w:pStyle w:val="Default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>w sprawie:</w:t>
      </w:r>
      <w:r>
        <w:rPr>
          <w:rFonts w:ascii="Book Antiqua" w:hAnsi="Book Antiqua"/>
          <w:b/>
          <w:bCs/>
        </w:rPr>
        <w:t xml:space="preserve">   uchwalenia programu współpracy Gminy Ochotnica Dolna na rok 2022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  <w:t xml:space="preserve"> </w:t>
      </w:r>
      <w:r>
        <w:rPr>
          <w:rFonts w:ascii="Book Antiqua" w:hAnsi="Book Antiqua"/>
          <w:b/>
          <w:bCs/>
        </w:rPr>
        <w:t xml:space="preserve">z organizacjami  pozarządowymi oraz podmiotami określonymi w art. 3 </w:t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hAnsi="Book Antiqua"/>
          <w:b/>
          <w:bCs/>
        </w:rPr>
        <w:t xml:space="preserve">ust.  3 ustawy z dnia 24 kwietnia 2003 r. o działalności pożytku </w:t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hAnsi="Book Antiqua"/>
          <w:b/>
          <w:bCs/>
        </w:rPr>
        <w:t>publicznego i o wolontariacie.</w:t>
      </w:r>
    </w:p>
    <w:p w14:paraId="16BBDE59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404DC5D6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02AB83DA" w14:textId="77777777" w:rsidR="00CC255C" w:rsidRDefault="000815CC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Na podstawie art. 18 ust. 2 pkt 15 ustawy z dnia 8 marca 1990 r. o samorządzie gminnym (Dz. U. z 2020 poz. 713 z późn. zm.)  oraz art. 5a ust. 1 ustawy z dnia 24 kwietnia 2003 r. o działalności pożytku publicznego i o wolontariacie (Dz. U. z 2020 poz. 1057 ) Rada Gminy Ochotnica Dolna uchwala, co następuje:</w:t>
      </w:r>
    </w:p>
    <w:p w14:paraId="08EE0543" w14:textId="77777777" w:rsidR="00CC255C" w:rsidRDefault="00CC255C">
      <w:pPr>
        <w:pStyle w:val="Default"/>
        <w:jc w:val="center"/>
        <w:rPr>
          <w:rFonts w:ascii="Book Antiqua" w:eastAsia="Book Antiqua" w:hAnsi="Book Antiqua" w:cs="Book Antiqua"/>
        </w:rPr>
      </w:pPr>
    </w:p>
    <w:p w14:paraId="2E4C7E43" w14:textId="77777777" w:rsidR="00CC255C" w:rsidRDefault="00CC255C">
      <w:pPr>
        <w:pStyle w:val="Default"/>
        <w:jc w:val="center"/>
        <w:rPr>
          <w:rFonts w:ascii="Book Antiqua" w:eastAsia="Book Antiqua" w:hAnsi="Book Antiqua" w:cs="Book Antiqua"/>
        </w:rPr>
      </w:pPr>
    </w:p>
    <w:p w14:paraId="47948D2C" w14:textId="77777777" w:rsidR="00CC255C" w:rsidRDefault="000815C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§ 1.</w:t>
      </w:r>
    </w:p>
    <w:p w14:paraId="28F8AE76" w14:textId="77777777" w:rsidR="00CC255C" w:rsidRDefault="00CC255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</w:p>
    <w:p w14:paraId="67499C03" w14:textId="77777777" w:rsidR="00CC255C" w:rsidRDefault="000815CC">
      <w:pPr>
        <w:pStyle w:val="Default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Uchwala się „Program współpracy Gminy Ochotnica Dolna na rok 2022 z organizacjami pozarządowymi oraz podmiotami określonymi w art. 3 ust. 3 ustawy z dnia 24 kwietnia 2003 r. o działalności pożytku publicznego i o wolontariacie”, stanowiący załącznik do niniejszej uchwały.</w:t>
      </w:r>
    </w:p>
    <w:p w14:paraId="0DF3134F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4138669C" w14:textId="77777777" w:rsidR="00CC255C" w:rsidRDefault="000815C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§ 2.</w:t>
      </w:r>
    </w:p>
    <w:p w14:paraId="2BC54F42" w14:textId="77777777" w:rsidR="00CC255C" w:rsidRDefault="00CC255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</w:p>
    <w:p w14:paraId="4B7E4F9F" w14:textId="77777777" w:rsidR="00CC255C" w:rsidRDefault="000815CC">
      <w:pPr>
        <w:pStyle w:val="Default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Wykonanie uchwały powierza się Wójtowi Gminy Ochotnica Dolna.</w:t>
      </w:r>
    </w:p>
    <w:p w14:paraId="47C16CE4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627B3068" w14:textId="77777777" w:rsidR="00CC255C" w:rsidRDefault="000815C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§ 3.</w:t>
      </w:r>
    </w:p>
    <w:p w14:paraId="2AFCEDDC" w14:textId="77777777" w:rsidR="00CC255C" w:rsidRDefault="00CC255C">
      <w:pPr>
        <w:pStyle w:val="Default"/>
        <w:jc w:val="center"/>
        <w:rPr>
          <w:rFonts w:ascii="Book Antiqua" w:eastAsia="Book Antiqua" w:hAnsi="Book Antiqua" w:cs="Book Antiqua"/>
          <w:b/>
          <w:bCs/>
        </w:rPr>
      </w:pPr>
    </w:p>
    <w:p w14:paraId="443DCFDD" w14:textId="77777777" w:rsidR="00CC255C" w:rsidRDefault="000815CC">
      <w:pPr>
        <w:pStyle w:val="Default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Uchwała wchodzi w życie z dniem podjęcia.</w:t>
      </w:r>
    </w:p>
    <w:p w14:paraId="125C1AF1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7282583A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0D7FB09E" w14:textId="77777777" w:rsidR="00CC255C" w:rsidRDefault="00CC255C">
      <w:pPr>
        <w:pStyle w:val="Default"/>
        <w:rPr>
          <w:rFonts w:ascii="Book Antiqua" w:eastAsia="Book Antiqua" w:hAnsi="Book Antiqua" w:cs="Book Antiqua"/>
        </w:rPr>
      </w:pPr>
    </w:p>
    <w:p w14:paraId="76A76780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0F3A8BFE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541957BA" w14:textId="77777777" w:rsidR="00CC255C" w:rsidRDefault="000815CC">
      <w:pPr>
        <w:pStyle w:val="Default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</w:t>
      </w:r>
    </w:p>
    <w:p w14:paraId="6B476D35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2E358703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56894233" w14:textId="77777777" w:rsidR="00CC255C" w:rsidRDefault="00CC255C">
      <w:pPr>
        <w:pStyle w:val="Default"/>
        <w:jc w:val="both"/>
        <w:rPr>
          <w:rFonts w:ascii="Book Antiqua" w:eastAsia="Book Antiqua" w:hAnsi="Book Antiqua" w:cs="Book Antiqua"/>
        </w:rPr>
      </w:pPr>
    </w:p>
    <w:p w14:paraId="6ABD7CA3" w14:textId="77777777" w:rsidR="00CC255C" w:rsidRDefault="00CC255C">
      <w:pPr>
        <w:pStyle w:val="Default"/>
        <w:jc w:val="both"/>
        <w:sectPr w:rsidR="00CC255C">
          <w:headerReference w:type="default" r:id="rId7"/>
          <w:footerReference w:type="default" r:id="rId8"/>
          <w:pgSz w:w="12240" w:h="15840"/>
          <w:pgMar w:top="1417" w:right="1417" w:bottom="1417" w:left="1417" w:header="708" w:footer="708" w:gutter="0"/>
          <w:cols w:space="708"/>
        </w:sectPr>
      </w:pPr>
    </w:p>
    <w:p w14:paraId="02635874" w14:textId="77777777" w:rsidR="00CC255C" w:rsidRDefault="000815CC">
      <w:pPr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                                                                                              Projekt  Programu do konsultacji</w:t>
      </w:r>
    </w:p>
    <w:p w14:paraId="38450872" w14:textId="77777777" w:rsidR="00CC255C" w:rsidRDefault="00CC255C">
      <w:pPr>
        <w:jc w:val="both"/>
        <w:rPr>
          <w:rFonts w:ascii="Book Antiqua" w:eastAsia="Book Antiqua" w:hAnsi="Book Antiqua" w:cs="Book Antiqua"/>
          <w:b/>
          <w:bCs/>
        </w:rPr>
      </w:pPr>
    </w:p>
    <w:p w14:paraId="4B61E0FF" w14:textId="77777777" w:rsidR="00CC255C" w:rsidRDefault="000815CC">
      <w:pPr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 w:hAnsi="Book Antiqua"/>
        </w:rPr>
        <w:t>Załącznik Nr 1</w:t>
      </w:r>
    </w:p>
    <w:p w14:paraId="0501707B" w14:textId="77777777" w:rsidR="00CC255C" w:rsidRDefault="000815C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do Uchwa</w:t>
      </w:r>
      <w:r>
        <w:rPr>
          <w:rFonts w:ascii="Book Antiqua" w:hAnsi="Book Antiqua"/>
        </w:rPr>
        <w:t>ły Nr ……………</w:t>
      </w:r>
    </w:p>
    <w:p w14:paraId="2344C9FF" w14:textId="77777777" w:rsidR="00CC255C" w:rsidRDefault="000815C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Rady Gminy Ochotnica Dolna </w:t>
      </w:r>
    </w:p>
    <w:p w14:paraId="2105EEAA" w14:textId="77777777" w:rsidR="00CC255C" w:rsidRDefault="000815C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z dnia </w:t>
      </w:r>
      <w:r>
        <w:rPr>
          <w:rFonts w:ascii="Book Antiqua" w:hAnsi="Book Antiqua"/>
        </w:rPr>
        <w:t>…………………………</w:t>
      </w:r>
    </w:p>
    <w:p w14:paraId="7BA1BDFB" w14:textId="77777777" w:rsidR="00CC255C" w:rsidRDefault="00CC255C">
      <w:pPr>
        <w:jc w:val="right"/>
        <w:rPr>
          <w:rFonts w:ascii="Book Antiqua" w:eastAsia="Book Antiqua" w:hAnsi="Book Antiqua" w:cs="Book Antiqua"/>
        </w:rPr>
      </w:pPr>
    </w:p>
    <w:p w14:paraId="0702384E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Program współpracy</w:t>
      </w:r>
    </w:p>
    <w:p w14:paraId="7B36AE06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 Gminy Ochotnica Dolna z organizacjami pozarządowymi i innymi podmiotami prowadzącymi działalność pożytku publicznego na rok 2022</w:t>
      </w:r>
    </w:p>
    <w:p w14:paraId="7BBF0407" w14:textId="77777777" w:rsidR="00CC255C" w:rsidRDefault="00CC255C">
      <w:pPr>
        <w:jc w:val="center"/>
        <w:rPr>
          <w:rFonts w:ascii="Book Antiqua" w:eastAsia="Book Antiqua" w:hAnsi="Book Antiqua" w:cs="Book Antiqua"/>
          <w:b/>
          <w:bCs/>
        </w:rPr>
      </w:pPr>
    </w:p>
    <w:p w14:paraId="6A0A7774" w14:textId="77777777" w:rsidR="00CC255C" w:rsidRDefault="00CC255C">
      <w:pPr>
        <w:rPr>
          <w:rFonts w:ascii="Book Antiqua" w:eastAsia="Book Antiqua" w:hAnsi="Book Antiqua" w:cs="Book Antiqua"/>
        </w:rPr>
      </w:pPr>
    </w:p>
    <w:p w14:paraId="2E95812C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§ 1</w:t>
      </w:r>
    </w:p>
    <w:p w14:paraId="38893B45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Postanowienia ogólne</w:t>
      </w:r>
    </w:p>
    <w:p w14:paraId="03B38815" w14:textId="77777777" w:rsidR="00CC255C" w:rsidRDefault="00CC255C">
      <w:pPr>
        <w:jc w:val="center"/>
        <w:rPr>
          <w:rFonts w:ascii="Book Antiqua" w:eastAsia="Book Antiqua" w:hAnsi="Book Antiqua" w:cs="Book Antiqua"/>
          <w:b/>
          <w:bCs/>
        </w:rPr>
      </w:pPr>
    </w:p>
    <w:p w14:paraId="19784215" w14:textId="77777777" w:rsidR="00CC255C" w:rsidRDefault="000815CC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Ilekroć w programie jest mowa o:</w:t>
      </w:r>
    </w:p>
    <w:p w14:paraId="358BD8CD" w14:textId="77777777" w:rsidR="00CC255C" w:rsidRDefault="000815CC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Ustawie – rozumie się przez to ustawę z dnia 24 kwietnia 2003 r. o działalności pożytku publicznego i o wolontariacie .</w:t>
      </w:r>
    </w:p>
    <w:p w14:paraId="5108FAA7" w14:textId="77777777" w:rsidR="00CC255C" w:rsidRDefault="000815CC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Programie – rozumie się przez to Program współpracy Gminy Ochotnica Dolna z organizacjami pozarządowymi  i innymi podmiotami prowadzącymi działalność pożytku publicznego na rok 2022 podmiotach Programu - rozumie się przez to organizacje pozarządowe oraz podmioty wymienione w art. 3 ust. 3 ustawy, które prowadzą działalność pożytku publicznego na rzecz mieszkańców Gminy Ochotnica Dolna;</w:t>
      </w:r>
    </w:p>
    <w:p w14:paraId="6084ABC3" w14:textId="77777777" w:rsidR="00CC255C" w:rsidRDefault="000815CC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Gminie – rozumie się przez to Gminę Ochotnica Dolna;</w:t>
      </w:r>
    </w:p>
    <w:p w14:paraId="5CBE4289" w14:textId="77777777" w:rsidR="00CC255C" w:rsidRDefault="000815CC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Zadaniach publicznych – rozumie się przez to sferę zadań publicznych określonych w art. 4 ust. 1 Ustawy;</w:t>
      </w:r>
    </w:p>
    <w:p w14:paraId="0A0B74CA" w14:textId="77777777" w:rsidR="00CC255C" w:rsidRDefault="000815CC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Konkursie – rozumie się przez to otwarty konkurs ofert zgodny z przepisami Ustawy;</w:t>
      </w:r>
    </w:p>
    <w:p w14:paraId="748C15E3" w14:textId="77777777" w:rsidR="00CC255C" w:rsidRDefault="000815CC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Ofercie – rozumie się ją, jako ofertę realizacji zadania publicznego, zgodną z wymogami określonymi w przepisach wykonawczych do Ustawy, wydanych na podstawie art. 19 tej Ustawy.</w:t>
      </w:r>
    </w:p>
    <w:p w14:paraId="3D30A19F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§ 2</w:t>
      </w:r>
    </w:p>
    <w:p w14:paraId="0DB529DB" w14:textId="77777777" w:rsidR="00CC255C" w:rsidRDefault="00CC255C">
      <w:pPr>
        <w:jc w:val="center"/>
        <w:rPr>
          <w:rFonts w:ascii="Book Antiqua" w:eastAsia="Book Antiqua" w:hAnsi="Book Antiqua" w:cs="Book Antiqua"/>
          <w:b/>
          <w:bCs/>
        </w:rPr>
      </w:pPr>
    </w:p>
    <w:p w14:paraId="7A1368E8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Cele Programu</w:t>
      </w:r>
    </w:p>
    <w:p w14:paraId="55AC8EE1" w14:textId="77777777" w:rsidR="00CC255C" w:rsidRDefault="00CC255C">
      <w:pPr>
        <w:jc w:val="both"/>
        <w:rPr>
          <w:rFonts w:ascii="Book Antiqua" w:eastAsia="Book Antiqua" w:hAnsi="Book Antiqua" w:cs="Book Antiqua"/>
          <w:b/>
          <w:bCs/>
        </w:rPr>
      </w:pPr>
    </w:p>
    <w:p w14:paraId="57F23EA7" w14:textId="77777777" w:rsidR="00CC255C" w:rsidRDefault="000815CC">
      <w:pPr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Celem głównym Programu jest stworzenie korzystnych warunków współpracy pomiędzy Gminą a podmiotami Programu dla zwiększenia skuteczności zaspokajania zbiorowych potrzeb i oczekiwań mieszkańców Gminy.</w:t>
      </w:r>
    </w:p>
    <w:p w14:paraId="035A829C" w14:textId="77777777" w:rsidR="00CC255C" w:rsidRDefault="000815CC">
      <w:pPr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Cel główny zostanie zrealizowany poprzez następujące cele szczegółowe:</w:t>
      </w:r>
    </w:p>
    <w:p w14:paraId="42514A67" w14:textId="77777777" w:rsidR="00CC255C" w:rsidRDefault="000815CC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zwiększanie świadomości społecznej, co do roli i udziału podmiotów Programu w rozwiązywaniu problemów lokalnych;</w:t>
      </w:r>
    </w:p>
    <w:p w14:paraId="43A01FF1" w14:textId="77777777" w:rsidR="00CC255C" w:rsidRDefault="000815CC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wspólne zaspokajanie potrzeb społecznych mieszkańców Gminy;</w:t>
      </w:r>
    </w:p>
    <w:p w14:paraId="70F6482D" w14:textId="77777777" w:rsidR="00CC255C" w:rsidRDefault="000815CC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promowanie społeczeństwa obywatelskiego poprzez wspieranie aktywności społeczności lokalnych;</w:t>
      </w:r>
    </w:p>
    <w:p w14:paraId="333BC835" w14:textId="77777777" w:rsidR="00CC255C" w:rsidRDefault="000815CC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podnoszenie wiedzy dotyczącej funkcjonowania sektora pozarządowego;</w:t>
      </w:r>
    </w:p>
    <w:p w14:paraId="177C556D" w14:textId="77777777" w:rsidR="00CC255C" w:rsidRDefault="000815CC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wsparcie organizacji pozarządowych i podmiotów określonych w art.3 ust. 3 ustawy w pozyskiwaniu  środków zewnętrznych;</w:t>
      </w:r>
    </w:p>
    <w:p w14:paraId="17E5E49B" w14:textId="77777777" w:rsidR="00CC255C" w:rsidRDefault="000815CC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wsparcie organizacji pozarządowych  i podmiotów określonych w art. 3 ust. 3 ustawy poprzez możliwość  udzielania pożyczek oraz wsparcia  w zakresie zabezpieczenia  wkładu własnego.</w:t>
      </w:r>
    </w:p>
    <w:p w14:paraId="697FD603" w14:textId="77777777" w:rsidR="00CC255C" w:rsidRDefault="00CC255C">
      <w:pPr>
        <w:ind w:left="360"/>
        <w:rPr>
          <w:rFonts w:ascii="Book Antiqua" w:eastAsia="Book Antiqua" w:hAnsi="Book Antiqua" w:cs="Book Antiqua"/>
        </w:rPr>
      </w:pPr>
    </w:p>
    <w:p w14:paraId="68422AC5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§ 3</w:t>
      </w:r>
    </w:p>
    <w:p w14:paraId="4D6FC72B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Zasady współpracy</w:t>
      </w:r>
    </w:p>
    <w:p w14:paraId="5438A346" w14:textId="77777777" w:rsidR="00CC255C" w:rsidRDefault="00CC255C">
      <w:pPr>
        <w:jc w:val="center"/>
        <w:rPr>
          <w:rFonts w:ascii="Book Antiqua" w:eastAsia="Book Antiqua" w:hAnsi="Book Antiqua" w:cs="Book Antiqua"/>
          <w:b/>
          <w:bCs/>
        </w:rPr>
      </w:pPr>
    </w:p>
    <w:p w14:paraId="1BDC886D" w14:textId="77777777" w:rsidR="00CC255C" w:rsidRDefault="000815CC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Współpraca pomiędzy Gminą a podmiotami Programu opiera się na następujących zasadach:</w:t>
      </w:r>
    </w:p>
    <w:p w14:paraId="766A88D3" w14:textId="77777777" w:rsidR="00CC255C" w:rsidRDefault="000815C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zasada pomocniczości </w:t>
      </w:r>
      <w:r>
        <w:rPr>
          <w:rFonts w:ascii="Book Antiqua" w:hAnsi="Book Antiqua"/>
        </w:rPr>
        <w:t>– w myśl, której samorząd gminny wspiera działalność podmiotów Programu w zakresie rozwiązywania problemów, należących do sfery jego zadań publicznych;</w:t>
      </w:r>
    </w:p>
    <w:p w14:paraId="700FEE93" w14:textId="77777777" w:rsidR="00CC255C" w:rsidRDefault="000815C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 xml:space="preserve">zasada suwerenności stron </w:t>
      </w:r>
      <w:r>
        <w:rPr>
          <w:rFonts w:ascii="Book Antiqua" w:hAnsi="Book Antiqua"/>
        </w:rPr>
        <w:t>– samorząd gminny respektuje odrębność i suwerenność podmiotów Programu;</w:t>
      </w:r>
    </w:p>
    <w:p w14:paraId="2E407B35" w14:textId="77777777" w:rsidR="00CC255C" w:rsidRDefault="000815C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 xml:space="preserve">zasada partnerstwa </w:t>
      </w:r>
      <w:r>
        <w:rPr>
          <w:rFonts w:ascii="Book Antiqua" w:hAnsi="Book Antiqua"/>
        </w:rPr>
        <w:t>– podmioty Programu jako równoprawni partnerzy, na zasadach i w formie określonej w Ustawie oraz w trybie wynikającym z odrębnych przepisów, biorą udział w identyfikowaniu i definiowaniu problemów społecznych, określaniu sposobów ich rozwiązywania oraz wykonywania zadań publicznych;</w:t>
      </w:r>
    </w:p>
    <w:p w14:paraId="7AC37931" w14:textId="77777777" w:rsidR="00CC255C" w:rsidRDefault="000815C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 xml:space="preserve">zasada efektywności </w:t>
      </w:r>
      <w:r>
        <w:rPr>
          <w:rFonts w:ascii="Book Antiqua" w:hAnsi="Book Antiqua"/>
        </w:rPr>
        <w:t>– samorząd gminny dokonuje wyboru najaktywniejszego sposobu wykorzystania środków publicznych, przestrzegając zasad uczciwej konkurencji;</w:t>
      </w:r>
    </w:p>
    <w:p w14:paraId="380D3DF1" w14:textId="77777777" w:rsidR="00CC255C" w:rsidRDefault="000815CC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 xml:space="preserve">zasada uczciwej konkurencji i jawności </w:t>
      </w:r>
      <w:r>
        <w:rPr>
          <w:rFonts w:ascii="Book Antiqua" w:hAnsi="Book Antiqua"/>
        </w:rPr>
        <w:t>– samorząd gminny udostępnia współpracującym z nim podmiotom Programu informację o zamiarach, celach i środkach przeznaczonych na realizację zadań publicznych, które będą przedmiotem współpracy.</w:t>
      </w:r>
    </w:p>
    <w:p w14:paraId="6F0E2B2D" w14:textId="77777777" w:rsidR="00CC255C" w:rsidRDefault="00CC255C">
      <w:pPr>
        <w:ind w:left="360"/>
        <w:rPr>
          <w:rFonts w:ascii="Book Antiqua" w:eastAsia="Book Antiqua" w:hAnsi="Book Antiqua" w:cs="Book Antiqua"/>
        </w:rPr>
      </w:pPr>
    </w:p>
    <w:p w14:paraId="0D9B5B61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§ 4</w:t>
      </w:r>
    </w:p>
    <w:p w14:paraId="1C0D5FCC" w14:textId="77777777" w:rsidR="00CC255C" w:rsidRDefault="00CC255C">
      <w:pPr>
        <w:jc w:val="center"/>
        <w:rPr>
          <w:rFonts w:ascii="Book Antiqua" w:eastAsia="Book Antiqua" w:hAnsi="Book Antiqua" w:cs="Book Antiqua"/>
          <w:b/>
          <w:bCs/>
        </w:rPr>
      </w:pPr>
    </w:p>
    <w:p w14:paraId="4820DA7E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Zakres przedmiotowy Programu i priorytetowe zadania publiczne</w:t>
      </w:r>
    </w:p>
    <w:p w14:paraId="2F6AF542" w14:textId="77777777" w:rsidR="00CC255C" w:rsidRDefault="00CC255C">
      <w:pPr>
        <w:jc w:val="center"/>
        <w:rPr>
          <w:rFonts w:ascii="Book Antiqua" w:eastAsia="Book Antiqua" w:hAnsi="Book Antiqua" w:cs="Book Antiqua"/>
          <w:b/>
          <w:bCs/>
        </w:rPr>
      </w:pPr>
    </w:p>
    <w:p w14:paraId="354FA484" w14:textId="77777777" w:rsidR="00CC255C" w:rsidRDefault="000815CC">
      <w:pPr>
        <w:numPr>
          <w:ilvl w:val="0"/>
          <w:numId w:val="1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Współpraca pomiędzy Gminą a podmiotami Programu dotyczy sfery zadań publicznych, o których mowa w art. 4 ust. 1 Ustawy.</w:t>
      </w:r>
    </w:p>
    <w:p w14:paraId="4B6736FE" w14:textId="77777777" w:rsidR="00CC255C" w:rsidRDefault="000815CC">
      <w:pPr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Priorytetowymi zadaniami publicznymi Gminy w 2022 roku są zadania z zakresu:</w:t>
      </w:r>
    </w:p>
    <w:p w14:paraId="51B57C59" w14:textId="77777777" w:rsidR="00CC255C" w:rsidRDefault="00CC255C">
      <w:pPr>
        <w:ind w:left="360"/>
        <w:rPr>
          <w:rFonts w:ascii="Book Antiqua" w:eastAsia="Book Antiqua" w:hAnsi="Book Antiqua" w:cs="Book Antiqua"/>
        </w:rPr>
      </w:pPr>
    </w:p>
    <w:p w14:paraId="3A704683" w14:textId="77777777" w:rsidR="00CC255C" w:rsidRDefault="000815CC">
      <w:pPr>
        <w:numPr>
          <w:ilvl w:val="0"/>
          <w:numId w:val="1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działalności na rzecz osób niepełnosprawnych</w:t>
      </w:r>
    </w:p>
    <w:p w14:paraId="004DE3D0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a) </w:t>
      </w:r>
      <w:r>
        <w:rPr>
          <w:rFonts w:ascii="Book Antiqua" w:hAnsi="Book Antiqua"/>
        </w:rPr>
        <w:t xml:space="preserve">transport  uczniów z niepełnosprawnością intelektualną na  zajęcia edukacyjne </w:t>
      </w:r>
    </w:p>
    <w:p w14:paraId="47295C55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do placówek oświatowych,</w:t>
      </w:r>
    </w:p>
    <w:p w14:paraId="18C80472" w14:textId="77777777" w:rsidR="00CC255C" w:rsidRDefault="00CC255C">
      <w:pPr>
        <w:ind w:left="720"/>
        <w:rPr>
          <w:rFonts w:ascii="Book Antiqua" w:eastAsia="Book Antiqua" w:hAnsi="Book Antiqua" w:cs="Book Antiqua"/>
        </w:rPr>
      </w:pPr>
    </w:p>
    <w:p w14:paraId="4C5F49ED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2)  przeciwdziałania uzależnieniom i patologiom społecznym;</w:t>
      </w:r>
    </w:p>
    <w:p w14:paraId="7EA3F1FE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b) prowadzenie działań w obszarze profilaktyki uzależnień i promocji zdrowia   </w:t>
      </w:r>
    </w:p>
    <w:p w14:paraId="7287A8DD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dla  dzieci, młodzieży i osób dorosłych, realizowanych w ramach </w:t>
      </w:r>
    </w:p>
    <w:p w14:paraId="59660F69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kompleksowych programów profilaktycznych,</w:t>
      </w:r>
    </w:p>
    <w:p w14:paraId="3B6A02FD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c) zorganizowanie pomocy dla dzieci z rodzin dysfunkcyjnych i zagrożonych </w:t>
      </w:r>
    </w:p>
    <w:p w14:paraId="6D018790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alkoholizmem - prowadzenie zajęć profilaktyczno-wychowawczych szkoły </w:t>
      </w:r>
    </w:p>
    <w:p w14:paraId="6EBA8F7A" w14:textId="77777777" w:rsidR="00CC255C" w:rsidRDefault="000815CC">
      <w:pPr>
        <w:ind w:left="72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   podstawowej,</w:t>
      </w:r>
    </w:p>
    <w:p w14:paraId="061F3861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3)   pomocy społecznej, w tym pomocy rodzinom i osobom w trudnej sytuacji </w:t>
      </w:r>
    </w:p>
    <w:p w14:paraId="76C29ADB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      życiowej   oraz wyrównywania szans tych rodzin i osób; poprzez;</w:t>
      </w:r>
    </w:p>
    <w:p w14:paraId="22BBB78D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   a( </w:t>
      </w:r>
      <w:r>
        <w:rPr>
          <w:rFonts w:ascii="Book Antiqua" w:hAnsi="Book Antiqua"/>
        </w:rPr>
        <w:t>działania prewencyjne -profilaktyczne dla dzieci i młodzieży,</w:t>
      </w:r>
    </w:p>
    <w:p w14:paraId="167D5698" w14:textId="77777777" w:rsidR="00CC255C" w:rsidRDefault="000815CC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  </w:t>
      </w:r>
      <w:r>
        <w:rPr>
          <w:rFonts w:ascii="Book Antiqua" w:hAnsi="Book Antiqua"/>
        </w:rPr>
        <w:t xml:space="preserve">b) działania na rzecz osób niesamodzielnych- w szczególności zapewnienie </w:t>
      </w:r>
    </w:p>
    <w:p w14:paraId="616FCBCD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      dziennej opieki</w:t>
      </w:r>
    </w:p>
    <w:p w14:paraId="18EA555C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4)  nauki, edukacji, oświaty i wychowania;</w:t>
      </w:r>
    </w:p>
    <w:p w14:paraId="70D974C0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5) wspierania i upowszechniania kultury fizycznej;</w:t>
      </w:r>
    </w:p>
    <w:p w14:paraId="6160CAC8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a) organizacja imprez  rekreacyjno-sportowych i turystycznych, bazujących na tradycji i   specyfice gminy;</w:t>
      </w:r>
    </w:p>
    <w:p w14:paraId="59503D30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b)  szkolenie dzieci i młodzieży oraz dorosłych  w różnych dyscyplinach sportu,</w:t>
      </w:r>
    </w:p>
    <w:p w14:paraId="76482ECE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c)  organizacja systemu zajęć sportowych i rekreacyjnych aktywizujących dzieci, </w:t>
      </w:r>
    </w:p>
    <w:p w14:paraId="4A3882E8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 młodzież i dorosłych  w obrębie lokalnych społeczności ( kreowanie lokalnych </w:t>
      </w:r>
    </w:p>
    <w:p w14:paraId="7502D1AC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 liderów aktywności),</w:t>
      </w:r>
    </w:p>
    <w:p w14:paraId="0832BA0F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c) wzmacnianie potencjału rekreacyjno-turystycznych i sportowego gminy </w:t>
      </w:r>
    </w:p>
    <w:p w14:paraId="1D188D9E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poprzez  organizację zawodów  i turniejów, rajdów pieszych, wakacyjnych </w:t>
      </w:r>
    </w:p>
    <w:p w14:paraId="51FDBAC4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imprez sportowo- rekreacyjnych oraz innych imprez krajoznawczych i </w:t>
      </w:r>
    </w:p>
    <w:p w14:paraId="0DF2DF47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wielofunkcyjnych w szczególności z wykorzystaniem szlaków przebiegających  </w:t>
      </w:r>
    </w:p>
    <w:p w14:paraId="396C53C0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przez atrakcyjniejsze  miejsca na terenie gminy,</w:t>
      </w:r>
    </w:p>
    <w:p w14:paraId="0BD5C5FE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d) wzmacnianie potencjału kadry trenerskiej (organizacja szkoleń i warsztatów).</w:t>
      </w:r>
    </w:p>
    <w:p w14:paraId="23196190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6) działania na rzecz  ekologii i ochrony zwierząt oraz ochrony dziedzictwa </w:t>
      </w:r>
    </w:p>
    <w:p w14:paraId="1FC0A54F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    przyrodniczego;</w:t>
      </w:r>
    </w:p>
    <w:p w14:paraId="3C9292EE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a) prowadzenie zajęć edukacyjno-przyrodniczych na terenie gminy mających na </w:t>
      </w:r>
    </w:p>
    <w:p w14:paraId="5E1B7606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celu zwiększenie świadomości społecznej w temacie, ochrony gatunków </w:t>
      </w:r>
    </w:p>
    <w:p w14:paraId="5E8B9B8B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zwierząt wodnych roślin,</w:t>
      </w:r>
    </w:p>
    <w:p w14:paraId="2CDB1BC2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7) działalność na rzecz osób w wieku emerytalnym;</w:t>
      </w:r>
    </w:p>
    <w:p w14:paraId="6CC4A968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a) rehabilitacja i aktywizacja osób niepełnosprawnych i  seniorów,</w:t>
      </w:r>
    </w:p>
    <w:p w14:paraId="4FA3E302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b) organizacja i promocja działań służących aktywizacji seniorów;</w:t>
      </w:r>
    </w:p>
    <w:p w14:paraId="5D4890AD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8) działalność na rzecz dzieci i młodzieży, w tym wypoczynku dzieci i młodzieży,</w:t>
      </w:r>
    </w:p>
    <w:p w14:paraId="43E32B97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a) organizacja wypoczynku zimowego  poza terenem gminy, sportowo, cyklu </w:t>
      </w:r>
    </w:p>
    <w:p w14:paraId="7D0C2B86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wycieczek lub wycieczki turystyczno- krajoznawczej na terenie kraju dzieci</w:t>
      </w:r>
    </w:p>
    <w:p w14:paraId="56EEB48E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i młodzieży i  niepełnosprawnych z terenu gminy.</w:t>
      </w:r>
    </w:p>
    <w:p w14:paraId="1E91959D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9) kultury, sztuki, ochrony dóbr kultury i dziedzictwa narodowego;</w:t>
      </w:r>
    </w:p>
    <w:p w14:paraId="52255C56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a) organizacja  imprez kulturalnych pozwalających budować  tożsamość </w:t>
      </w:r>
    </w:p>
    <w:p w14:paraId="7E5420D6" w14:textId="77777777" w:rsidR="00CC255C" w:rsidRDefault="000815CC">
      <w:pPr>
        <w:ind w:left="72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    kulturową mieszkańców gminy oraz upowszechniać  historię i tradycję gminy;</w:t>
      </w:r>
    </w:p>
    <w:p w14:paraId="7C7CAA86" w14:textId="77777777" w:rsidR="00CC255C" w:rsidRDefault="000815CC">
      <w:pPr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b) podtrzymywanie tradycji kulturowych;</w:t>
      </w:r>
    </w:p>
    <w:p w14:paraId="55A6CF63" w14:textId="77777777" w:rsidR="00CC255C" w:rsidRDefault="00CC255C">
      <w:pPr>
        <w:ind w:left="720"/>
        <w:rPr>
          <w:rFonts w:ascii="Book Antiqua" w:eastAsia="Book Antiqua" w:hAnsi="Book Antiqua" w:cs="Book Antiqua"/>
          <w:b/>
          <w:bCs/>
        </w:rPr>
      </w:pPr>
    </w:p>
    <w:p w14:paraId="7B6EFAC7" w14:textId="77777777" w:rsidR="00CC255C" w:rsidRDefault="000815CC">
      <w:pPr>
        <w:ind w:left="36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10) turystyki i krajoznawstwa</w:t>
      </w:r>
    </w:p>
    <w:p w14:paraId="6B97A11F" w14:textId="77777777" w:rsidR="00CC255C" w:rsidRDefault="000815CC">
      <w:pPr>
        <w:numPr>
          <w:ilvl w:val="0"/>
          <w:numId w:val="1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Wójt Gminy może na wniosek podmiotów Programu rozszerzyć listę zadań realizowanych w 2022 roku po uzyskaniu na ten cel niezbędnych środków finansowych.</w:t>
      </w:r>
    </w:p>
    <w:p w14:paraId="330D13C7" w14:textId="77777777" w:rsidR="00CC255C" w:rsidRDefault="000815CC">
      <w:pPr>
        <w:numPr>
          <w:ilvl w:val="1"/>
          <w:numId w:val="1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stanu realizacji zadania;</w:t>
      </w:r>
    </w:p>
    <w:p w14:paraId="17BC9A54" w14:textId="77777777" w:rsidR="00CC255C" w:rsidRDefault="000815CC">
      <w:pPr>
        <w:numPr>
          <w:ilvl w:val="1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efektywności, rzetelności i jakości wykonania zadania;</w:t>
      </w:r>
    </w:p>
    <w:p w14:paraId="3979449C" w14:textId="77777777" w:rsidR="00CC255C" w:rsidRDefault="000815CC">
      <w:pPr>
        <w:numPr>
          <w:ilvl w:val="1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prawidłowości wykorzystania środków publicznych otrzymanych na realizację</w:t>
      </w:r>
    </w:p>
    <w:p w14:paraId="7C49E212" w14:textId="77777777" w:rsidR="00CC255C" w:rsidRDefault="000815CC">
      <w:pPr>
        <w:ind w:left="36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  zadania;</w:t>
      </w:r>
    </w:p>
    <w:p w14:paraId="3972BEBB" w14:textId="77777777" w:rsidR="00CC255C" w:rsidRDefault="000815CC">
      <w:pPr>
        <w:numPr>
          <w:ilvl w:val="1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prowadzenia dokumentacji określonej w przepisach prawa i postanowieniach</w:t>
      </w:r>
    </w:p>
    <w:p w14:paraId="020BDEE2" w14:textId="77777777" w:rsidR="00CC255C" w:rsidRDefault="000815CC">
      <w:pPr>
        <w:ind w:left="36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  umowy.</w:t>
      </w:r>
    </w:p>
    <w:p w14:paraId="1C723A81" w14:textId="77777777" w:rsidR="00CC255C" w:rsidRDefault="00CC255C">
      <w:pPr>
        <w:rPr>
          <w:rFonts w:ascii="Book Antiqua" w:eastAsia="Book Antiqua" w:hAnsi="Book Antiqua" w:cs="Book Antiqua"/>
        </w:rPr>
      </w:pPr>
    </w:p>
    <w:p w14:paraId="653B1565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§ 5</w:t>
      </w:r>
    </w:p>
    <w:p w14:paraId="26B0ACD1" w14:textId="77777777" w:rsidR="00CC255C" w:rsidRDefault="000815CC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Formy współpracy</w:t>
      </w:r>
    </w:p>
    <w:p w14:paraId="62E2A1B2" w14:textId="77777777" w:rsidR="00CC255C" w:rsidRDefault="00CC255C">
      <w:pPr>
        <w:jc w:val="center"/>
        <w:rPr>
          <w:rFonts w:ascii="Book Antiqua" w:eastAsia="Book Antiqua" w:hAnsi="Book Antiqua" w:cs="Book Antiqua"/>
          <w:b/>
          <w:bCs/>
        </w:rPr>
      </w:pPr>
    </w:p>
    <w:p w14:paraId="2B62065A" w14:textId="77777777" w:rsidR="00CC255C" w:rsidRDefault="000815CC">
      <w:pPr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Współpraca pomiędzy Gminą a podmiotami Programu będzie prowadzona w formie finansowej oraz pozafinansowej.</w:t>
      </w:r>
    </w:p>
    <w:p w14:paraId="6A9A789E" w14:textId="77777777" w:rsidR="00CC255C" w:rsidRDefault="000815CC">
      <w:pPr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Współpraca finansowa będzie prowadzona głównie poprzez zlecanie zadań publicznych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w następujący sposób:</w:t>
      </w:r>
    </w:p>
    <w:p w14:paraId="43124201" w14:textId="77777777" w:rsidR="00CC255C" w:rsidRDefault="000815CC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w trybie konkursowym określonym w Ustawie poprzez:</w:t>
      </w:r>
    </w:p>
    <w:p w14:paraId="2E7AFCD4" w14:textId="77777777" w:rsidR="00CC255C" w:rsidRDefault="000815CC">
      <w:pPr>
        <w:numPr>
          <w:ilvl w:val="1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powierzanie wykonania zadania wraz z udzieleniem dotacji na finansów</w:t>
      </w:r>
    </w:p>
    <w:p w14:paraId="3F420A09" w14:textId="77777777" w:rsidR="00CC255C" w:rsidRDefault="000815CC">
      <w:pPr>
        <w:tabs>
          <w:tab w:val="left" w:pos="1080"/>
        </w:tabs>
        <w:ind w:left="72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   ich realizacji;</w:t>
      </w:r>
    </w:p>
    <w:p w14:paraId="6387DDE0" w14:textId="77777777" w:rsidR="00CC255C" w:rsidRDefault="000815CC">
      <w:pPr>
        <w:numPr>
          <w:ilvl w:val="1"/>
          <w:numId w:val="19"/>
        </w:numPr>
        <w:rPr>
          <w:rFonts w:ascii="Book Antiqua" w:hAnsi="Book Antiqua"/>
        </w:rPr>
      </w:pPr>
      <w:r>
        <w:rPr>
          <w:rFonts w:ascii="Book Antiqua" w:hAnsi="Book Antiqua"/>
        </w:rPr>
        <w:t>wspieranie wykonania zadań publicznych wraz z udzieleniem dotacji na dofinansowanie ich realizacji;</w:t>
      </w:r>
    </w:p>
    <w:p w14:paraId="6E57B5B6" w14:textId="77777777" w:rsidR="00CC255C" w:rsidRDefault="000815CC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2.  W trybie pozakonkursowym w sposób określony w art. 19a Ustawy;</w:t>
      </w:r>
    </w:p>
    <w:p w14:paraId="35E2F111" w14:textId="77777777" w:rsidR="00CC255C" w:rsidRDefault="000815CC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3 . W ramach możliwości udzielania pożyczki na realizację na terenie gminy  zadań  </w:t>
      </w:r>
    </w:p>
    <w:p w14:paraId="5E46ED05" w14:textId="77777777" w:rsidR="00CC255C" w:rsidRDefault="000815CC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współfinansowanych ze środków zewnętrznych  w formie refundacji, których </w:t>
      </w:r>
    </w:p>
    <w:p w14:paraId="61FFBC78" w14:textId="77777777" w:rsidR="00CC255C" w:rsidRDefault="000815CC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beneficjantami są mieszkańcy gminy.  </w:t>
      </w:r>
    </w:p>
    <w:p w14:paraId="2AEE37C3" w14:textId="77777777" w:rsidR="00CC255C" w:rsidRDefault="000815CC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4. W zakresie finansowania lub współfinansowania wkładu własnego organizacji  </w:t>
      </w:r>
    </w:p>
    <w:p w14:paraId="0FDE0A76" w14:textId="77777777" w:rsidR="00CC255C" w:rsidRDefault="000815CC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pozarządowych lub  podmiotów określonych w art.3 ust.3 ustawy w związku  z </w:t>
      </w:r>
    </w:p>
    <w:p w14:paraId="54440371" w14:textId="77777777" w:rsidR="00CC255C" w:rsidRDefault="000815CC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realizacją zadań , które uzyskały dofinansowanie spoza budżetu gminy.</w:t>
      </w:r>
    </w:p>
    <w:p w14:paraId="5044F731" w14:textId="77777777" w:rsidR="00CC255C" w:rsidRDefault="000815CC">
      <w:pPr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5.  Współpraca pomiędzy Gminą i podmiotami Programu może odbywać się również w </w:t>
      </w:r>
    </w:p>
    <w:p w14:paraId="00CBF749" w14:textId="77777777" w:rsidR="00CC255C" w:rsidRDefault="000815CC">
      <w:pPr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      formie pozafinansowej, w tym jako:</w:t>
      </w:r>
    </w:p>
    <w:p w14:paraId="2BDA4EE3" w14:textId="77777777" w:rsidR="00CC255C" w:rsidRDefault="000815CC">
      <w:pPr>
        <w:numPr>
          <w:ilvl w:val="0"/>
          <w:numId w:val="21"/>
        </w:numPr>
        <w:rPr>
          <w:rFonts w:ascii="Book Antiqua" w:hAnsi="Book Antiqua"/>
        </w:rPr>
      </w:pPr>
      <w:r>
        <w:rPr>
          <w:rFonts w:ascii="Book Antiqua" w:hAnsi="Book Antiqua"/>
        </w:rPr>
        <w:t>wzajemne informowanie się o planowanych kierunkach działalności:</w:t>
      </w:r>
    </w:p>
    <w:p w14:paraId="71112A1D" w14:textId="77777777" w:rsidR="00CC255C" w:rsidRDefault="000815CC">
      <w:pPr>
        <w:numPr>
          <w:ilvl w:val="1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Gmina będzie umieszczać i aktualizować najważniejsze informacje dotyczące sektora pozarządowego na stronie internetowej – </w:t>
      </w:r>
      <w:hyperlink r:id="rId9" w:history="1">
        <w:r>
          <w:rPr>
            <w:rStyle w:val="Hyperlink0"/>
            <w:rFonts w:ascii="Book Antiqua" w:hAnsi="Book Antiqua"/>
          </w:rPr>
          <w:t>www.ochotnica.pl</w:t>
        </w:r>
      </w:hyperlink>
    </w:p>
    <w:p w14:paraId="3A898319" w14:textId="77777777" w:rsidR="00CC255C" w:rsidRDefault="000815CC">
      <w:pPr>
        <w:numPr>
          <w:ilvl w:val="1"/>
          <w:numId w:val="22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    podmioty Programu będą zobowiązane do niezwłocznej aktualizacji swoich danych, zwłaszcza dotyczących zmian we władzach organizacji, danych teleadresowych, zmian statutowych niezbędnych do funkcjonowania organizacji i sprawnego jej kontaktu z Gminą;</w:t>
      </w:r>
    </w:p>
    <w:p w14:paraId="48772F2C" w14:textId="77777777" w:rsidR="00CC255C" w:rsidRDefault="000815CC">
      <w:pPr>
        <w:numPr>
          <w:ilvl w:val="1"/>
          <w:numId w:val="22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   podmioty Programu mają możliwość informowania o planowanych i realizowanych działaniach oraz zapotrzebowaniach na przyszły rok kalendarzowy, składając odpowiednie pismo do Urzędu Gminy Ochotnicy </w:t>
      </w:r>
      <w:r>
        <w:rPr>
          <w:rStyle w:val="Brak"/>
          <w:rFonts w:ascii="Book Antiqua" w:hAnsi="Book Antiqua"/>
        </w:rPr>
        <w:lastRenderedPageBreak/>
        <w:t>Dolnej do dnia 30 września</w:t>
      </w:r>
      <w:r>
        <w:rPr>
          <w:rStyle w:val="Brak"/>
          <w:rFonts w:ascii="Book Antiqua" w:hAnsi="Book Antiqua"/>
          <w:b/>
          <w:bCs/>
        </w:rPr>
        <w:t xml:space="preserve"> </w:t>
      </w:r>
      <w:r>
        <w:rPr>
          <w:rStyle w:val="Brak"/>
          <w:rFonts w:ascii="Book Antiqua" w:hAnsi="Book Antiqua"/>
        </w:rPr>
        <w:t>w roku obowiązywania Programu. Zebrane informacje będą wzięte pod uwagę przy określaniu priorytetów na rok następny, zgodnie z potrzebami Gminy i możliwościami organizacyjnymi i finansowymi podmiotów Programu;</w:t>
      </w:r>
    </w:p>
    <w:p w14:paraId="1F5983B4" w14:textId="77777777" w:rsidR="00CC255C" w:rsidRDefault="000815CC">
      <w:pPr>
        <w:numPr>
          <w:ilvl w:val="1"/>
          <w:numId w:val="16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projekty aktów normatywnych w dziedzinach dotyczących działalności statutowej podmiotów Programu będą przedmiotem wzajemnych konsultacji, według zasad określonych w Uchwale Rady Gminy Ochotnica Dolna, podjętej na podstawie art. 5 ust. 5 Ustawy.</w:t>
      </w:r>
    </w:p>
    <w:p w14:paraId="481E4644" w14:textId="77777777" w:rsidR="00CC255C" w:rsidRDefault="000815CC">
      <w:pPr>
        <w:numPr>
          <w:ilvl w:val="0"/>
          <w:numId w:val="23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pomoc w pozyskiwaniu środków finansowych z innych źródeł niż gminne, przede wszystkim w ramach programów Unii Europejskiej:</w:t>
      </w:r>
    </w:p>
    <w:p w14:paraId="4C7A692E" w14:textId="77777777" w:rsidR="00CC255C" w:rsidRDefault="000815CC">
      <w:pPr>
        <w:numPr>
          <w:ilvl w:val="2"/>
          <w:numId w:val="21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informacje o konkursach, dotacjach, grantach, szkoleniach są dostępne na stronie internetowej: </w:t>
      </w:r>
      <w:hyperlink r:id="rId10" w:history="1">
        <w:r>
          <w:rPr>
            <w:rStyle w:val="Hyperlink1"/>
            <w:rFonts w:ascii="Book Antiqua" w:hAnsi="Book Antiqua"/>
          </w:rPr>
          <w:t>www.ochotnica.pl</w:t>
        </w:r>
      </w:hyperlink>
      <w:r>
        <w:rPr>
          <w:rStyle w:val="Brak"/>
          <w:rFonts w:ascii="Book Antiqua" w:hAnsi="Book Antiqua"/>
          <w:u w:val="single"/>
        </w:rPr>
        <w:t xml:space="preserve"> </w:t>
      </w:r>
      <w:r>
        <w:rPr>
          <w:rStyle w:val="Brak"/>
          <w:rFonts w:ascii="Book Antiqua" w:hAnsi="Book Antiqua"/>
        </w:rPr>
        <w:t>oraz na stanowisku ds. zdrowia, wojskowych i kontroli zarządczej.</w:t>
      </w:r>
    </w:p>
    <w:p w14:paraId="0F21F8AF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254E056D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t>§ 6</w:t>
      </w:r>
    </w:p>
    <w:p w14:paraId="3D32F4C0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66E42E88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t>Warunki udzielenia wsparcia i wkładu własnego</w:t>
      </w:r>
    </w:p>
    <w:p w14:paraId="5ADA0DDE" w14:textId="77777777" w:rsidR="00CC255C" w:rsidRDefault="00CC255C">
      <w:pPr>
        <w:rPr>
          <w:rStyle w:val="Brak"/>
          <w:rFonts w:ascii="Book Antiqua" w:eastAsia="Book Antiqua" w:hAnsi="Book Antiqua" w:cs="Book Antiqua"/>
        </w:rPr>
      </w:pPr>
    </w:p>
    <w:p w14:paraId="7A52DE27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1.  Wójt  może udzielić wsparcia  dla organizacji pozarządowych  i podmiotów  </w:t>
      </w:r>
    </w:p>
    <w:p w14:paraId="58217C92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 określonych w art. 3 ust. 3 ustawy działających na terenie gminy w formie </w:t>
      </w:r>
    </w:p>
    <w:p w14:paraId="17B4D75D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 dofinansowania wkładu własnego na realizację  na terenie gminy zadań </w:t>
      </w:r>
    </w:p>
    <w:p w14:paraId="0FB6DAF6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 współfinansowanych  ze środków zewnętrznych których założenia są zbieżne  z </w:t>
      </w:r>
    </w:p>
    <w:p w14:paraId="74FAD07A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 celami określonymi w strategii rozwoju , a ich beneficjentami są mieszkańcy  gminy.</w:t>
      </w:r>
    </w:p>
    <w:p w14:paraId="551CD29A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2. Udzielanie wsparcia , o którym mowa w ust 1 odbywa się  w drodze otwartego </w:t>
      </w:r>
    </w:p>
    <w:p w14:paraId="4DC84891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konkursu ofert - w trybie określonym w art. 13-19 ustawy.</w:t>
      </w:r>
    </w:p>
    <w:p w14:paraId="1794CEBA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3. Wysokość środków przeznaczonych na dofinansowanie  lub sfinansowanie wkładu </w:t>
      </w:r>
    </w:p>
    <w:p w14:paraId="42CB6633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własnego na dany rok budżetowy określa uchwała budżetowa  gminy.</w:t>
      </w:r>
    </w:p>
    <w:p w14:paraId="101C87F3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4. Ofertę może złożyć  każda organizacja  pozarządowa lub podmiot określony  w art. 3 </w:t>
      </w:r>
    </w:p>
    <w:p w14:paraId="31982B74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ust.3, która działa na terenie gminy i otrzymała dofinansowanie na realizację zadania </w:t>
      </w:r>
    </w:p>
    <w:p w14:paraId="35C7C121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ze środków zewnętrznych z poza budżetu gminy.</w:t>
      </w:r>
    </w:p>
    <w:p w14:paraId="4B48ED79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5. Przyznane dofinansowanie winno zostać w całości przeznaczone na pokrycie wkładu </w:t>
      </w:r>
    </w:p>
    <w:p w14:paraId="47CB16AB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własnego zadania współfinansowanego ze środków zewnętrznych .</w:t>
      </w:r>
    </w:p>
    <w:p w14:paraId="5531848C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6. Wójt może sfinansować , w zależności od zgodności projektu do 100% wkładu </w:t>
      </w:r>
    </w:p>
    <w:p w14:paraId="67B6D44F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własnego.</w:t>
      </w:r>
    </w:p>
    <w:p w14:paraId="6BFBD8A7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7. Szczegółowe i ostateczne warunki realizacji, finansowania i rozliczenia zadania  </w:t>
      </w:r>
    </w:p>
    <w:p w14:paraId="37B36578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    regulować będzie umowa zawarta  pomiędzy oferentem a Wójtem Gminy.</w:t>
      </w:r>
    </w:p>
    <w:p w14:paraId="78488E86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12909408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4F8BB95E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3E532969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176867F4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1B68C812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1DD01882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5348EF05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lastRenderedPageBreak/>
        <w:t>§ 7</w:t>
      </w:r>
    </w:p>
    <w:p w14:paraId="30066AB5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01387E12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t>Powoływanie i zasady działania komisji konkursowych do opiniowania ofert</w:t>
      </w:r>
    </w:p>
    <w:p w14:paraId="6F49239F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63E8759C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Wójt Gminy Ochotnica Dolna powołuje komisję konkursową w celu opiniowania złożonych ofert.</w:t>
      </w:r>
    </w:p>
    <w:p w14:paraId="67F4C7CC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 skład komisji konkursowej wchodzą przedstawiciele Wójta Gminy oraz osoby wskazane przez organizacje pozarządowe lub podmioty wymienione w art.3 ust.3, z wyłączeniem osób wskazanych przez organizacje pozarządowe lub podmioty wymienione w art. 3 ust. 3, biorące udział w konkursie.</w:t>
      </w:r>
    </w:p>
    <w:p w14:paraId="34A1CD0E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Komisja konkursowa może działać bez udziału osób wskazanych przez organizacje pozarządowe lub podmioty wymienione w art. 3 ust. 3, jeżeli:</w:t>
      </w:r>
    </w:p>
    <w:p w14:paraId="3E4453CC" w14:textId="77777777" w:rsidR="00CC255C" w:rsidRDefault="000815CC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żadna organizacja nie wskaże osób do składu komisji konkursowej lub</w:t>
      </w:r>
    </w:p>
    <w:p w14:paraId="5E4F9E69" w14:textId="77777777" w:rsidR="00CC255C" w:rsidRDefault="000815CC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wskazane osoby nie wezmą udziału w pracach komisji konkursowej, lub</w:t>
      </w:r>
    </w:p>
    <w:p w14:paraId="2F7D122A" w14:textId="77777777" w:rsidR="00CC255C" w:rsidRDefault="000815CC">
      <w:pPr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wszystkie powołane w skład komisji konkursowej osoby podlegają wyłączeniu na podstawie art. 15 ust.2d lub art.15 ust. 2f Ustawy.</w:t>
      </w:r>
    </w:p>
    <w:p w14:paraId="6C2E9DF0" w14:textId="77777777" w:rsidR="00CC255C" w:rsidRDefault="000815CC">
      <w:pPr>
        <w:numPr>
          <w:ilvl w:val="0"/>
          <w:numId w:val="28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 pracach komisji konkursowej mogą uczestniczyć także, z głosem doradczym, osoby posiadające specjalistyczną wiedzę w dziedzinie obejmującej zakres zadań publicznych, których konkurs dotyczy.</w:t>
      </w:r>
    </w:p>
    <w:p w14:paraId="536DE15E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Wójt ogłasza nabór na członków komisji konkursowej dla przedstawicieli podmiotów Programu.</w:t>
      </w:r>
    </w:p>
    <w:p w14:paraId="396BC39E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Informacja o naborze umieszczana jest na tablicy ogłoszeń Urzędu Gminy w Ochotnicy Dolnej  oraz na stronie internetowej Urzędu.</w:t>
      </w:r>
    </w:p>
    <w:p w14:paraId="763C5086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Na podstawie zgłoszeń przygotowywana jest lista kandydatów. </w:t>
      </w:r>
    </w:p>
    <w:p w14:paraId="02EA1381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Wójt powołuje swoich przedstawicieli oraz osoby wskazane przez podmioty Programu spośród kandydatów, o których mowa w ust. 2 i 4, na członków komisji konkursowej w liczbie co najmniej dwóch dla każdej ze stron.</w:t>
      </w:r>
    </w:p>
    <w:p w14:paraId="68FAE1DA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Zadaniem komisji konkursowej jest ocena ofert złożonych przez podmioty Programu w wyniku ogłoszenia konkursów. </w:t>
      </w:r>
    </w:p>
    <w:p w14:paraId="7BB7458E" w14:textId="77777777" w:rsidR="00CC255C" w:rsidRDefault="000815CC">
      <w:pPr>
        <w:numPr>
          <w:ilvl w:val="0"/>
          <w:numId w:val="25"/>
        </w:numPr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 Do członków komisji konkursowej biorących udział w opiniowaniu ofert stosuje się przepisy Ustawy z dnia 14 czerwca 1960 r. – Kodeks postępowania administracyjnego (Dz. U. 2000 Nr 98, poz. 1071 z późn. zm.) dotyczące wyłączenia pracownika.</w:t>
      </w:r>
    </w:p>
    <w:p w14:paraId="40F455DE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Obsługę administracyjno – biurową komisji konkursowych prowadzi pracownik merytoryczny ds. współpracy z organizacjami pozarządowymi.</w:t>
      </w:r>
    </w:p>
    <w:p w14:paraId="788EF418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Komisja wypracowuje swoje stanowisko w formie protokołu i przedstawia je w formie listy ocenionych projektów wraz z proponowaną propozycją dotacji. </w:t>
      </w:r>
    </w:p>
    <w:p w14:paraId="1F3743BE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Protokół prac komisji jest jawny.</w:t>
      </w:r>
    </w:p>
    <w:p w14:paraId="262E8FCA" w14:textId="77777777" w:rsidR="00CC255C" w:rsidRDefault="000815CC">
      <w:pPr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Ostatecznego wyboru najkorzystniejszych ofert wraz z decyzją o wysokości kwoty przyznanej dotacji dokonuje Wójt Gminy Ochotnica Dolna. </w:t>
      </w:r>
    </w:p>
    <w:p w14:paraId="634F01F6" w14:textId="77777777" w:rsidR="00CC255C" w:rsidRDefault="000815CC">
      <w:pPr>
        <w:numPr>
          <w:ilvl w:val="0"/>
          <w:numId w:val="25"/>
        </w:numPr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Informacje o złożonych ofertach oraz o ofertach niespełniających wymogów formalnych, jak również o odmowie lub udzieleniu dotacji na realizację zadań będą podane do publicznej wiadomości w Biuletynie Informacji Publicznej, na stronie </w:t>
      </w:r>
      <w:r>
        <w:rPr>
          <w:rStyle w:val="Brak"/>
          <w:rFonts w:ascii="Book Antiqua" w:hAnsi="Book Antiqua"/>
        </w:rPr>
        <w:lastRenderedPageBreak/>
        <w:t xml:space="preserve">internetowej – </w:t>
      </w:r>
      <w:r>
        <w:rPr>
          <w:rStyle w:val="Brak"/>
          <w:rFonts w:ascii="Book Antiqua" w:hAnsi="Book Antiqua"/>
          <w:u w:val="single"/>
        </w:rPr>
        <w:t>www.ochotnica.pl</w:t>
      </w:r>
      <w:r>
        <w:rPr>
          <w:rStyle w:val="Brak"/>
          <w:rFonts w:ascii="Book Antiqua" w:hAnsi="Book Antiqua"/>
        </w:rPr>
        <w:t xml:space="preserve"> oraz na tablicy ogłoszeń Urzędu Gminy w Ochotnicy Dolnej.</w:t>
      </w:r>
    </w:p>
    <w:p w14:paraId="690B2271" w14:textId="77777777" w:rsidR="00CC255C" w:rsidRDefault="00CC255C">
      <w:pPr>
        <w:jc w:val="both"/>
        <w:rPr>
          <w:rStyle w:val="Brak"/>
          <w:rFonts w:ascii="Book Antiqua" w:eastAsia="Book Antiqua" w:hAnsi="Book Antiqua" w:cs="Book Antiqua"/>
        </w:rPr>
      </w:pPr>
    </w:p>
    <w:p w14:paraId="6B352E5A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724022B6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t>§8</w:t>
      </w:r>
    </w:p>
    <w:p w14:paraId="21808F3D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t>Sposób, okres realizacji Programu i wysokość środków przewidzianych na jego realizację</w:t>
      </w:r>
    </w:p>
    <w:p w14:paraId="5C03D905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1AA9880F" w14:textId="77777777" w:rsidR="00CC255C" w:rsidRDefault="000815CC">
      <w:pPr>
        <w:numPr>
          <w:ilvl w:val="0"/>
          <w:numId w:val="30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 sferze finansowej Program będzie realizowany poprzez zlecanie zadań publicznych w formie powierzania lub wspierania ich wykonania wraz z udzieleniem dotacji, odpowiednio na finansowanie lub dofinansowanie ich realizacji, przy czym zlecanie zadań nastąpi:</w:t>
      </w:r>
    </w:p>
    <w:p w14:paraId="74D568DC" w14:textId="77777777" w:rsidR="00CC255C" w:rsidRDefault="000815CC">
      <w:pPr>
        <w:numPr>
          <w:ilvl w:val="1"/>
          <w:numId w:val="30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po przeprowadzeniu konkursu – lub</w:t>
      </w:r>
    </w:p>
    <w:p w14:paraId="3A24AFB7" w14:textId="77777777" w:rsidR="00CC255C" w:rsidRDefault="000815CC">
      <w:pPr>
        <w:numPr>
          <w:ilvl w:val="1"/>
          <w:numId w:val="30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 trybie pozakonkursowym na wniosek podmiotu Programu, złożonego na podstawie art. 19a ustawy.</w:t>
      </w:r>
    </w:p>
    <w:p w14:paraId="2C75D99F" w14:textId="77777777" w:rsidR="00CC255C" w:rsidRDefault="000815CC">
      <w:pPr>
        <w:numPr>
          <w:ilvl w:val="0"/>
          <w:numId w:val="30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 sferze pozafinansowej Program będzie realizowany w sposób określony w § 5 ust. 3.</w:t>
      </w:r>
    </w:p>
    <w:p w14:paraId="402A6FF2" w14:textId="77777777" w:rsidR="00CC255C" w:rsidRDefault="000815CC">
      <w:pPr>
        <w:numPr>
          <w:ilvl w:val="0"/>
          <w:numId w:val="30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 Program obowiązywać będzie w okresie:</w:t>
      </w:r>
      <w:r>
        <w:rPr>
          <w:rStyle w:val="Brak"/>
          <w:rFonts w:ascii="Book Antiqua" w:hAnsi="Book Antiqua"/>
          <w:b/>
          <w:bCs/>
        </w:rPr>
        <w:t xml:space="preserve"> od 1 stycznia do 31 grudnia 2022 roku.</w:t>
      </w:r>
    </w:p>
    <w:p w14:paraId="37155FD2" w14:textId="77777777" w:rsidR="00CC255C" w:rsidRDefault="000815CC">
      <w:pPr>
        <w:numPr>
          <w:ilvl w:val="0"/>
          <w:numId w:val="30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Środki na realizację Programu zostaną określone w Uchwale Budżetowej na rok 2022 przy czym  wysokość tych środków nie będzie niższa niż 150 000,00 zł (słownie: sto pięćdziesiąt tysięcy złotych).</w:t>
      </w:r>
    </w:p>
    <w:p w14:paraId="4A09CB03" w14:textId="77777777" w:rsidR="00CC255C" w:rsidRDefault="00CC255C">
      <w:pPr>
        <w:jc w:val="both"/>
        <w:rPr>
          <w:rStyle w:val="Brak"/>
          <w:rFonts w:ascii="Book Antiqua" w:eastAsia="Book Antiqua" w:hAnsi="Book Antiqua" w:cs="Book Antiqua"/>
        </w:rPr>
      </w:pPr>
    </w:p>
    <w:p w14:paraId="74BE161E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t>§ 9</w:t>
      </w:r>
    </w:p>
    <w:p w14:paraId="3B63698C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</w:p>
    <w:p w14:paraId="6FD4E205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t>Sposób tworzenia Programu oraz informacja o przebiegu konsultacji</w:t>
      </w:r>
    </w:p>
    <w:p w14:paraId="54EFC291" w14:textId="77777777" w:rsidR="00CC255C" w:rsidRDefault="00CC255C">
      <w:pPr>
        <w:jc w:val="center"/>
        <w:rPr>
          <w:rStyle w:val="Brak"/>
          <w:rFonts w:ascii="Book Antiqua" w:eastAsia="Book Antiqua" w:hAnsi="Book Antiqua" w:cs="Book Antiqua"/>
        </w:rPr>
      </w:pPr>
    </w:p>
    <w:p w14:paraId="0D080C1F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>Roczny Program współpracy zostanie opracowany po konsultacjach przeprowadzonych</w:t>
      </w:r>
    </w:p>
    <w:p w14:paraId="08C5B3C4" w14:textId="77777777" w:rsidR="00CC255C" w:rsidRDefault="000815CC">
      <w:pPr>
        <w:rPr>
          <w:rStyle w:val="Brak"/>
          <w:rFonts w:ascii="Book Antiqua" w:eastAsia="Book Antiqua" w:hAnsi="Book Antiqua" w:cs="Book Antiqua"/>
        </w:rPr>
      </w:pPr>
      <w:r>
        <w:rPr>
          <w:rStyle w:val="Brak"/>
          <w:rFonts w:ascii="Book Antiqua" w:hAnsi="Book Antiqua"/>
        </w:rPr>
        <w:t xml:space="preserve">na podstawie Zarządzenia Wójta Gminy Nr  104/2020  z dnia  10 września 2021 r  w sprawie </w:t>
      </w:r>
      <w:r>
        <w:rPr>
          <w:rStyle w:val="Brak"/>
          <w:rFonts w:ascii="Book Antiqua" w:hAnsi="Book Antiqua"/>
          <w:b/>
          <w:bCs/>
          <w:color w:val="333333"/>
          <w:u w:color="333333"/>
        </w:rPr>
        <w:t>przeprowadzenia konsultacji projektu „Programu współpracy</w:t>
      </w:r>
      <w:r>
        <w:rPr>
          <w:rStyle w:val="Brak"/>
          <w:rFonts w:ascii="Book Antiqua" w:hAnsi="Book Antiqua"/>
          <w:color w:val="333333"/>
          <w:u w:color="333333"/>
        </w:rPr>
        <w:t xml:space="preserve"> </w:t>
      </w:r>
      <w:r>
        <w:rPr>
          <w:rStyle w:val="Brak"/>
          <w:rFonts w:ascii="Book Antiqua" w:hAnsi="Book Antiqua"/>
          <w:b/>
          <w:bCs/>
          <w:color w:val="333333"/>
          <w:u w:color="333333"/>
        </w:rPr>
        <w:t>Gminy Ochotnica Dolna z organizacjami pozarządowymi i innymi podmiotami prowadzącymi działalność pożytku publicznego na 2022 rok”,</w:t>
      </w:r>
      <w:r>
        <w:rPr>
          <w:rStyle w:val="Brak"/>
          <w:rFonts w:ascii="Book Antiqua" w:hAnsi="Book Antiqua"/>
        </w:rPr>
        <w:t xml:space="preserve"> zgodnie z zasadami określonymi w Uchwale Rady Gminy  Ochotnica Dolna Nr XLIX/423/10 z dnia 20 września 2010 r. w sprawie szczegółowego sposobu konsultowania projektów aktów prawa miejscowego Gminy Ochotnica Dolna.</w:t>
      </w:r>
    </w:p>
    <w:p w14:paraId="238E2A04" w14:textId="4FE31062" w:rsidR="00CC255C" w:rsidRDefault="000815CC">
      <w:pPr>
        <w:numPr>
          <w:ilvl w:val="0"/>
          <w:numId w:val="32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Konsultacje zostały przeprowadzone  w terminie </w:t>
      </w:r>
      <w:r>
        <w:rPr>
          <w:rStyle w:val="Brak"/>
          <w:rFonts w:ascii="Book Antiqua" w:hAnsi="Book Antiqua"/>
          <w:b/>
          <w:bCs/>
        </w:rPr>
        <w:t>od 1</w:t>
      </w:r>
      <w:r w:rsidR="007B4125">
        <w:rPr>
          <w:rStyle w:val="Brak"/>
          <w:rFonts w:ascii="Book Antiqua" w:hAnsi="Book Antiqua"/>
          <w:b/>
          <w:bCs/>
        </w:rPr>
        <w:t>4</w:t>
      </w:r>
      <w:r>
        <w:rPr>
          <w:rStyle w:val="Brak"/>
          <w:rFonts w:ascii="Book Antiqua" w:hAnsi="Book Antiqua"/>
          <w:b/>
          <w:bCs/>
        </w:rPr>
        <w:t xml:space="preserve"> września 2020 r. do </w:t>
      </w:r>
      <w:r w:rsidR="007B4125">
        <w:rPr>
          <w:rStyle w:val="Brak"/>
          <w:rFonts w:ascii="Book Antiqua" w:hAnsi="Book Antiqua"/>
          <w:b/>
          <w:bCs/>
        </w:rPr>
        <w:t>11</w:t>
      </w:r>
      <w:r>
        <w:rPr>
          <w:rStyle w:val="Brak"/>
          <w:rFonts w:ascii="Book Antiqua" w:hAnsi="Book Antiqua"/>
          <w:b/>
          <w:bCs/>
        </w:rPr>
        <w:t xml:space="preserve"> października 2021r. </w:t>
      </w:r>
      <w:r>
        <w:rPr>
          <w:rStyle w:val="Brak"/>
          <w:rFonts w:ascii="Book Antiqua" w:hAnsi="Book Antiqua"/>
        </w:rPr>
        <w:t>w formie umieszczenia projektu Programu w BIP Gminy Ochotnica Dolna, na tablicy ogłoszeń Urzędu Gminy w Ochotnicy Dolnej,  oraz na stronie internetowej Urzędu.</w:t>
      </w:r>
    </w:p>
    <w:p w14:paraId="1FEE9DB1" w14:textId="77777777" w:rsidR="00CC255C" w:rsidRDefault="000815CC">
      <w:pPr>
        <w:numPr>
          <w:ilvl w:val="0"/>
          <w:numId w:val="32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 toku konsultacji, do projektu Programu wniesiono ..................... uwag .</w:t>
      </w:r>
    </w:p>
    <w:p w14:paraId="202458A8" w14:textId="77777777" w:rsidR="00CC255C" w:rsidRDefault="000815CC">
      <w:pPr>
        <w:numPr>
          <w:ilvl w:val="0"/>
          <w:numId w:val="32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 xml:space="preserve">Na podstawie sprawozdania z realizacji Programu, oceny ewaluacyjnej oraz po uwzględnieniu wniosków od podmiotów programu, przygotowywany jest projekt rocznego Programu na rok następny. </w:t>
      </w:r>
    </w:p>
    <w:p w14:paraId="2D69F834" w14:textId="77777777" w:rsidR="00CC255C" w:rsidRDefault="00CC255C">
      <w:pPr>
        <w:rPr>
          <w:rStyle w:val="Brak"/>
          <w:rFonts w:ascii="Book Antiqua" w:eastAsia="Book Antiqua" w:hAnsi="Book Antiqua" w:cs="Book Antiqua"/>
        </w:rPr>
      </w:pPr>
    </w:p>
    <w:p w14:paraId="5563AE31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lastRenderedPageBreak/>
        <w:t>§ 10</w:t>
      </w:r>
    </w:p>
    <w:p w14:paraId="6C1E7CB1" w14:textId="77777777" w:rsidR="00CC255C" w:rsidRDefault="000815CC">
      <w:pPr>
        <w:jc w:val="center"/>
        <w:rPr>
          <w:rStyle w:val="Brak"/>
          <w:rFonts w:ascii="Book Antiqua" w:eastAsia="Book Antiqua" w:hAnsi="Book Antiqua" w:cs="Book Antiqua"/>
          <w:b/>
          <w:bCs/>
        </w:rPr>
      </w:pPr>
      <w:r>
        <w:rPr>
          <w:rStyle w:val="Brak"/>
          <w:rFonts w:ascii="Book Antiqua" w:hAnsi="Book Antiqua"/>
          <w:b/>
          <w:bCs/>
        </w:rPr>
        <w:t>Ocena i ewaluacja</w:t>
      </w:r>
    </w:p>
    <w:p w14:paraId="68A28BE8" w14:textId="77777777" w:rsidR="00CC255C" w:rsidRDefault="00CC255C">
      <w:pPr>
        <w:jc w:val="both"/>
        <w:rPr>
          <w:rStyle w:val="Brak"/>
          <w:rFonts w:ascii="Book Antiqua" w:eastAsia="Book Antiqua" w:hAnsi="Book Antiqua" w:cs="Book Antiqua"/>
        </w:rPr>
      </w:pPr>
    </w:p>
    <w:p w14:paraId="3EDE3BFE" w14:textId="77777777" w:rsidR="00CC255C" w:rsidRDefault="000815CC">
      <w:pPr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Wójt Gminy Ochotnica Dolna dokonuje oceny realizacji Programu na podstawie danych dotyczących:</w:t>
      </w:r>
    </w:p>
    <w:p w14:paraId="6EB04AA6" w14:textId="77777777" w:rsidR="00CC255C" w:rsidRDefault="000815CC">
      <w:pPr>
        <w:numPr>
          <w:ilvl w:val="1"/>
          <w:numId w:val="34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liczby ogłaszanych konkursów;</w:t>
      </w:r>
    </w:p>
    <w:p w14:paraId="7C2CB82A" w14:textId="77777777" w:rsidR="00CC255C" w:rsidRDefault="000815CC">
      <w:pPr>
        <w:numPr>
          <w:ilvl w:val="1"/>
          <w:numId w:val="34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liczby zgłoszonych ofert na realizację zadania publicznego;</w:t>
      </w:r>
    </w:p>
    <w:p w14:paraId="5AA218D2" w14:textId="77777777" w:rsidR="00CC255C" w:rsidRDefault="000815CC">
      <w:pPr>
        <w:numPr>
          <w:ilvl w:val="1"/>
          <w:numId w:val="34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liczby złożonych przez podmioty Programu wniosków o realizację zadań publicznych;</w:t>
      </w:r>
    </w:p>
    <w:p w14:paraId="179F09FB" w14:textId="77777777" w:rsidR="00CC255C" w:rsidRDefault="000815CC">
      <w:pPr>
        <w:numPr>
          <w:ilvl w:val="1"/>
          <w:numId w:val="34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liczby organizacji pozarządowych oraz podmiotów wymienionych w art. 3 ust. 3 Ustawy, które otrzymały dotację na realizację zadania publicznego;</w:t>
      </w:r>
    </w:p>
    <w:p w14:paraId="4B4EA5EB" w14:textId="77777777" w:rsidR="00CC255C" w:rsidRDefault="000815CC">
      <w:pPr>
        <w:numPr>
          <w:ilvl w:val="1"/>
          <w:numId w:val="34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liczby zerwanych umów o dofinansowanie zadania publicznego;</w:t>
      </w:r>
    </w:p>
    <w:p w14:paraId="23400A01" w14:textId="77777777" w:rsidR="00CC255C" w:rsidRDefault="000815CC">
      <w:pPr>
        <w:numPr>
          <w:ilvl w:val="1"/>
          <w:numId w:val="34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wysokość środków finansowych przeznaczonych z budżetu Gminy na zlecanie zadań publicznych;</w:t>
      </w:r>
    </w:p>
    <w:p w14:paraId="6ACC95D6" w14:textId="77777777" w:rsidR="00CC255C" w:rsidRDefault="000815CC">
      <w:pPr>
        <w:numPr>
          <w:ilvl w:val="1"/>
          <w:numId w:val="34"/>
        </w:numPr>
        <w:jc w:val="both"/>
        <w:rPr>
          <w:rFonts w:ascii="Book Antiqua" w:hAnsi="Book Antiqua"/>
        </w:rPr>
      </w:pPr>
      <w:r>
        <w:rPr>
          <w:rStyle w:val="Brak"/>
          <w:rFonts w:ascii="Book Antiqua" w:hAnsi="Book Antiqua"/>
        </w:rPr>
        <w:t>liczby konsultacji przeprowadzonych z podmiotami Programu w zakresie określonym  w Ustawie.</w:t>
      </w:r>
    </w:p>
    <w:p w14:paraId="459D2BE7" w14:textId="77777777" w:rsidR="00CC255C" w:rsidRDefault="000815CC">
      <w:pPr>
        <w:numPr>
          <w:ilvl w:val="0"/>
          <w:numId w:val="10"/>
        </w:numPr>
        <w:rPr>
          <w:rFonts w:ascii="Book Antiqua" w:hAnsi="Book Antiqua"/>
        </w:rPr>
      </w:pPr>
      <w:r>
        <w:rPr>
          <w:rStyle w:val="Brak"/>
          <w:rFonts w:ascii="Book Antiqua" w:hAnsi="Book Antiqua"/>
        </w:rPr>
        <w:t>Wójt składa Radzie Gminy sprawozdanie z realizacji Programu w terminie do 31 maja następnego roku oraz publikuje go w BIP Gminy Ochotnica Dolna.</w:t>
      </w:r>
    </w:p>
    <w:p w14:paraId="39AA0BD1" w14:textId="77777777" w:rsidR="00CC255C" w:rsidRDefault="00CC255C">
      <w:pPr>
        <w:rPr>
          <w:rStyle w:val="Brak"/>
          <w:rFonts w:ascii="Book Antiqua" w:eastAsia="Book Antiqua" w:hAnsi="Book Antiqua" w:cs="Book Antiqua"/>
        </w:rPr>
      </w:pPr>
    </w:p>
    <w:p w14:paraId="18135645" w14:textId="77777777" w:rsidR="00CC255C" w:rsidRDefault="00CC255C">
      <w:pPr>
        <w:rPr>
          <w:rStyle w:val="Brak"/>
          <w:rFonts w:ascii="Book Antiqua" w:eastAsia="Book Antiqua" w:hAnsi="Book Antiqua" w:cs="Book Antiqua"/>
        </w:rPr>
      </w:pPr>
    </w:p>
    <w:p w14:paraId="38E14AA4" w14:textId="15D161B5" w:rsidR="00CC255C" w:rsidRPr="00746BB4" w:rsidRDefault="00746BB4" w:rsidP="00746BB4">
      <w:pPr>
        <w:ind w:left="7080" w:firstLine="708"/>
        <w:rPr>
          <w:rStyle w:val="Brak"/>
          <w:rFonts w:ascii="Book Antiqua" w:eastAsia="Book Antiqua" w:hAnsi="Book Antiqua" w:cs="Book Antiqua"/>
          <w:sz w:val="18"/>
          <w:szCs w:val="18"/>
        </w:rPr>
      </w:pPr>
      <w:r>
        <w:rPr>
          <w:rStyle w:val="Brak"/>
          <w:rFonts w:ascii="Book Antiqua" w:eastAsia="Book Antiqua" w:hAnsi="Book Antiqua" w:cs="Book Antiqua"/>
          <w:sz w:val="18"/>
          <w:szCs w:val="18"/>
        </w:rPr>
        <w:t xml:space="preserve">    </w:t>
      </w:r>
      <w:r w:rsidRPr="00746BB4">
        <w:rPr>
          <w:rStyle w:val="Brak"/>
          <w:rFonts w:ascii="Book Antiqua" w:eastAsia="Book Antiqua" w:hAnsi="Book Antiqua" w:cs="Book Antiqua"/>
          <w:sz w:val="18"/>
          <w:szCs w:val="18"/>
        </w:rPr>
        <w:t>Wójt Gminy</w:t>
      </w:r>
    </w:p>
    <w:p w14:paraId="50D483B1" w14:textId="6D5F0F50" w:rsidR="00746BB4" w:rsidRPr="00746BB4" w:rsidRDefault="00746BB4" w:rsidP="00746BB4">
      <w:pPr>
        <w:ind w:left="7080" w:firstLine="708"/>
        <w:rPr>
          <w:rStyle w:val="Brak"/>
          <w:rFonts w:ascii="Book Antiqua" w:eastAsia="Book Antiqua" w:hAnsi="Book Antiqua" w:cs="Book Antiqua"/>
          <w:sz w:val="18"/>
          <w:szCs w:val="18"/>
        </w:rPr>
      </w:pPr>
      <w:r w:rsidRPr="00746BB4">
        <w:rPr>
          <w:rStyle w:val="Brak"/>
          <w:rFonts w:ascii="Book Antiqua" w:eastAsia="Book Antiqua" w:hAnsi="Book Antiqua" w:cs="Book Antiqua"/>
          <w:sz w:val="18"/>
          <w:szCs w:val="18"/>
        </w:rPr>
        <w:t>T</w:t>
      </w:r>
      <w:r>
        <w:rPr>
          <w:rStyle w:val="Brak"/>
          <w:rFonts w:ascii="Book Antiqua" w:eastAsia="Book Antiqua" w:hAnsi="Book Antiqua" w:cs="Book Antiqua"/>
          <w:sz w:val="18"/>
          <w:szCs w:val="18"/>
        </w:rPr>
        <w:t>a</w:t>
      </w:r>
      <w:r w:rsidRPr="00746BB4">
        <w:rPr>
          <w:rStyle w:val="Brak"/>
          <w:rFonts w:ascii="Book Antiqua" w:eastAsia="Book Antiqua" w:hAnsi="Book Antiqua" w:cs="Book Antiqua"/>
          <w:sz w:val="18"/>
          <w:szCs w:val="18"/>
        </w:rPr>
        <w:t>deusz Królczyk</w:t>
      </w:r>
    </w:p>
    <w:p w14:paraId="35F94A8C" w14:textId="77777777" w:rsidR="00CC255C" w:rsidRPr="00746BB4" w:rsidRDefault="000815CC">
      <w:pPr>
        <w:rPr>
          <w:rStyle w:val="Brak"/>
          <w:rFonts w:ascii="Book Antiqua" w:eastAsia="Book Antiqua" w:hAnsi="Book Antiqua" w:cs="Book Antiqua"/>
          <w:sz w:val="18"/>
          <w:szCs w:val="18"/>
        </w:rPr>
      </w:pPr>
      <w:r w:rsidRPr="00746BB4">
        <w:rPr>
          <w:rStyle w:val="Brak"/>
          <w:rFonts w:ascii="Book Antiqua" w:hAnsi="Book Antiqua"/>
          <w:sz w:val="18"/>
          <w:szCs w:val="18"/>
        </w:rPr>
        <w:t xml:space="preserve">                        </w:t>
      </w:r>
    </w:p>
    <w:p w14:paraId="37ADB5F3" w14:textId="77777777" w:rsidR="00CC255C" w:rsidRDefault="00CC255C">
      <w:pPr>
        <w:rPr>
          <w:rStyle w:val="Brak"/>
          <w:rFonts w:ascii="Arial" w:eastAsia="Arial" w:hAnsi="Arial" w:cs="Arial"/>
        </w:rPr>
      </w:pPr>
    </w:p>
    <w:p w14:paraId="1E2A03FF" w14:textId="77777777" w:rsidR="00CC255C" w:rsidRDefault="00CC255C">
      <w:pPr>
        <w:rPr>
          <w:rStyle w:val="Brak"/>
          <w:rFonts w:ascii="Arial" w:eastAsia="Arial" w:hAnsi="Arial" w:cs="Arial"/>
        </w:rPr>
      </w:pPr>
    </w:p>
    <w:p w14:paraId="4CE80382" w14:textId="77777777" w:rsidR="00CC255C" w:rsidRDefault="00CC255C"/>
    <w:sectPr w:rsidR="00CC255C">
      <w:head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C84B" w14:textId="77777777" w:rsidR="00635CBA" w:rsidRDefault="00635CBA">
      <w:r>
        <w:separator/>
      </w:r>
    </w:p>
  </w:endnote>
  <w:endnote w:type="continuationSeparator" w:id="0">
    <w:p w14:paraId="36264798" w14:textId="77777777" w:rsidR="00635CBA" w:rsidRDefault="006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AEBD" w14:textId="77777777" w:rsidR="00CC255C" w:rsidRDefault="00CC255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9DB3" w14:textId="77777777" w:rsidR="00635CBA" w:rsidRDefault="00635CBA">
      <w:r>
        <w:separator/>
      </w:r>
    </w:p>
  </w:footnote>
  <w:footnote w:type="continuationSeparator" w:id="0">
    <w:p w14:paraId="434E0C24" w14:textId="77777777" w:rsidR="00635CBA" w:rsidRDefault="0063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55B" w14:textId="77777777" w:rsidR="00CC255C" w:rsidRDefault="00CC255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3690" w14:textId="77777777" w:rsidR="00CC255C" w:rsidRDefault="00CC255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1FD"/>
    <w:multiLevelType w:val="hybridMultilevel"/>
    <w:tmpl w:val="8EB0589E"/>
    <w:styleLink w:val="Zaimportowanystyl12"/>
    <w:lvl w:ilvl="0" w:tplc="1F849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25158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6CF78">
      <w:start w:val="1"/>
      <w:numFmt w:val="lowerLetter"/>
      <w:lvlText w:val="%3)"/>
      <w:lvlJc w:val="left"/>
      <w:pPr>
        <w:tabs>
          <w:tab w:val="left" w:pos="10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CF2CC">
      <w:start w:val="1"/>
      <w:numFmt w:val="decimal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09754">
      <w:start w:val="1"/>
      <w:numFmt w:val="lowerLetter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03224">
      <w:start w:val="1"/>
      <w:numFmt w:val="lowerRoman"/>
      <w:lvlText w:val="%6."/>
      <w:lvlJc w:val="left"/>
      <w:pPr>
        <w:tabs>
          <w:tab w:val="left" w:pos="1080"/>
        </w:tabs>
        <w:ind w:left="396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6184A">
      <w:start w:val="1"/>
      <w:numFmt w:val="decimal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8204A">
      <w:start w:val="1"/>
      <w:numFmt w:val="lowerLetter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27B6A">
      <w:start w:val="1"/>
      <w:numFmt w:val="lowerRoman"/>
      <w:lvlText w:val="%9."/>
      <w:lvlJc w:val="left"/>
      <w:pPr>
        <w:tabs>
          <w:tab w:val="left" w:pos="1080"/>
        </w:tabs>
        <w:ind w:left="612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FE2A87"/>
    <w:multiLevelType w:val="hybridMultilevel"/>
    <w:tmpl w:val="CDB679E8"/>
    <w:numStyleLink w:val="Zaimportowanystyl9"/>
  </w:abstractNum>
  <w:abstractNum w:abstractNumId="2" w15:restartNumberingAfterBreak="0">
    <w:nsid w:val="0DAC2236"/>
    <w:multiLevelType w:val="hybridMultilevel"/>
    <w:tmpl w:val="430EDD4E"/>
    <w:styleLink w:val="Zaimportowanystyl2"/>
    <w:lvl w:ilvl="0" w:tplc="93C688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547C6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8389C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AA28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060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C91D6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EBD5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0B8B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01ED0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9D0FBE"/>
    <w:multiLevelType w:val="hybridMultilevel"/>
    <w:tmpl w:val="0F548DFA"/>
    <w:numStyleLink w:val="Zaimportowanystyl1"/>
  </w:abstractNum>
  <w:abstractNum w:abstractNumId="4" w15:restartNumberingAfterBreak="0">
    <w:nsid w:val="16EF092B"/>
    <w:multiLevelType w:val="hybridMultilevel"/>
    <w:tmpl w:val="331C03E0"/>
    <w:numStyleLink w:val="Zaimportowanystyl4"/>
  </w:abstractNum>
  <w:abstractNum w:abstractNumId="5" w15:restartNumberingAfterBreak="0">
    <w:nsid w:val="182610B4"/>
    <w:multiLevelType w:val="hybridMultilevel"/>
    <w:tmpl w:val="8B12CB94"/>
    <w:numStyleLink w:val="Zaimportowanystyl7"/>
  </w:abstractNum>
  <w:abstractNum w:abstractNumId="6" w15:restartNumberingAfterBreak="0">
    <w:nsid w:val="194B0279"/>
    <w:multiLevelType w:val="hybridMultilevel"/>
    <w:tmpl w:val="AC90C0DC"/>
    <w:numStyleLink w:val="Zaimportowanystyl13"/>
  </w:abstractNum>
  <w:abstractNum w:abstractNumId="7" w15:restartNumberingAfterBreak="0">
    <w:nsid w:val="196A3C9D"/>
    <w:multiLevelType w:val="hybridMultilevel"/>
    <w:tmpl w:val="0F548DFA"/>
    <w:styleLink w:val="Zaimportowanystyl1"/>
    <w:lvl w:ilvl="0" w:tplc="21F8A28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5C96B8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CD268">
      <w:start w:val="1"/>
      <w:numFmt w:val="lowerRoman"/>
      <w:lvlText w:val="%3."/>
      <w:lvlJc w:val="left"/>
      <w:pPr>
        <w:tabs>
          <w:tab w:val="left" w:pos="1080"/>
        </w:tabs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03EE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090D6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AEDD1C">
      <w:start w:val="1"/>
      <w:numFmt w:val="lowerRoman"/>
      <w:lvlText w:val="%6."/>
      <w:lvlJc w:val="left"/>
      <w:pPr>
        <w:tabs>
          <w:tab w:val="left" w:pos="1080"/>
        </w:tabs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036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29B5C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067CC">
      <w:start w:val="1"/>
      <w:numFmt w:val="lowerRoman"/>
      <w:lvlText w:val="%9."/>
      <w:lvlJc w:val="left"/>
      <w:pPr>
        <w:tabs>
          <w:tab w:val="left" w:pos="1080"/>
        </w:tabs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F863E4"/>
    <w:multiLevelType w:val="hybridMultilevel"/>
    <w:tmpl w:val="8EB0589E"/>
    <w:numStyleLink w:val="Zaimportowanystyl12"/>
  </w:abstractNum>
  <w:abstractNum w:abstractNumId="9" w15:restartNumberingAfterBreak="0">
    <w:nsid w:val="25FC5BBA"/>
    <w:multiLevelType w:val="hybridMultilevel"/>
    <w:tmpl w:val="57D6FE04"/>
    <w:styleLink w:val="Zaimportowanystyl11"/>
    <w:lvl w:ilvl="0" w:tplc="A65CC7C6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C03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4256E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02DE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6256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01CF8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81D5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A33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C88D8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7B6A50"/>
    <w:multiLevelType w:val="hybridMultilevel"/>
    <w:tmpl w:val="430EDD4E"/>
    <w:numStyleLink w:val="Zaimportowanystyl2"/>
  </w:abstractNum>
  <w:abstractNum w:abstractNumId="11" w15:restartNumberingAfterBreak="0">
    <w:nsid w:val="2EB17EBD"/>
    <w:multiLevelType w:val="hybridMultilevel"/>
    <w:tmpl w:val="6FB84CB8"/>
    <w:numStyleLink w:val="Zaimportowanystyl10"/>
  </w:abstractNum>
  <w:abstractNum w:abstractNumId="12" w15:restartNumberingAfterBreak="0">
    <w:nsid w:val="33E75332"/>
    <w:multiLevelType w:val="hybridMultilevel"/>
    <w:tmpl w:val="C5B2CEF0"/>
    <w:numStyleLink w:val="Zaimportowanystyl3"/>
  </w:abstractNum>
  <w:abstractNum w:abstractNumId="13" w15:restartNumberingAfterBreak="0">
    <w:nsid w:val="474B5623"/>
    <w:multiLevelType w:val="hybridMultilevel"/>
    <w:tmpl w:val="AC90C0DC"/>
    <w:styleLink w:val="Zaimportowanystyl13"/>
    <w:lvl w:ilvl="0" w:tplc="29CE4F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2CAF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28ADEA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28BB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63C4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C0B80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1CA1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2EE9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A7528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9740EB"/>
    <w:multiLevelType w:val="hybridMultilevel"/>
    <w:tmpl w:val="5D6463EC"/>
    <w:styleLink w:val="Zaimportowanystyl8"/>
    <w:lvl w:ilvl="0" w:tplc="D82A84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6818E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EE7F2">
      <w:start w:val="1"/>
      <w:numFmt w:val="lowerRoman"/>
      <w:lvlText w:val="%3."/>
      <w:lvlJc w:val="left"/>
      <w:pPr>
        <w:tabs>
          <w:tab w:val="left" w:pos="1080"/>
          <w:tab w:val="num" w:pos="2160"/>
        </w:tabs>
        <w:ind w:left="2520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A31E6">
      <w:start w:val="1"/>
      <w:numFmt w:val="decimal"/>
      <w:lvlText w:val="%4."/>
      <w:lvlJc w:val="left"/>
      <w:pPr>
        <w:tabs>
          <w:tab w:val="left" w:pos="1080"/>
          <w:tab w:val="num" w:pos="2880"/>
        </w:tabs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6EB7E">
      <w:start w:val="1"/>
      <w:numFmt w:val="lowerLetter"/>
      <w:lvlText w:val="%5."/>
      <w:lvlJc w:val="left"/>
      <w:pPr>
        <w:tabs>
          <w:tab w:val="left" w:pos="1080"/>
          <w:tab w:val="num" w:pos="3600"/>
        </w:tabs>
        <w:ind w:left="39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45EB6">
      <w:start w:val="1"/>
      <w:numFmt w:val="lowerRoman"/>
      <w:lvlText w:val="%6."/>
      <w:lvlJc w:val="left"/>
      <w:pPr>
        <w:tabs>
          <w:tab w:val="left" w:pos="1080"/>
          <w:tab w:val="num" w:pos="4320"/>
        </w:tabs>
        <w:ind w:left="4680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E6D7C">
      <w:start w:val="1"/>
      <w:numFmt w:val="decimal"/>
      <w:lvlText w:val="%7."/>
      <w:lvlJc w:val="left"/>
      <w:pPr>
        <w:tabs>
          <w:tab w:val="left" w:pos="1080"/>
          <w:tab w:val="num" w:pos="5040"/>
        </w:tabs>
        <w:ind w:left="54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6D880">
      <w:start w:val="1"/>
      <w:numFmt w:val="lowerLetter"/>
      <w:lvlText w:val="%8."/>
      <w:lvlJc w:val="left"/>
      <w:pPr>
        <w:tabs>
          <w:tab w:val="left" w:pos="1080"/>
          <w:tab w:val="num" w:pos="5760"/>
        </w:tabs>
        <w:ind w:left="61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836A8">
      <w:start w:val="1"/>
      <w:numFmt w:val="lowerRoman"/>
      <w:lvlText w:val="%9."/>
      <w:lvlJc w:val="left"/>
      <w:pPr>
        <w:tabs>
          <w:tab w:val="left" w:pos="1080"/>
          <w:tab w:val="num" w:pos="6480"/>
        </w:tabs>
        <w:ind w:left="6840" w:hanging="10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2912CB"/>
    <w:multiLevelType w:val="hybridMultilevel"/>
    <w:tmpl w:val="5D6463EC"/>
    <w:numStyleLink w:val="Zaimportowanystyl8"/>
  </w:abstractNum>
  <w:abstractNum w:abstractNumId="16" w15:restartNumberingAfterBreak="0">
    <w:nsid w:val="5169000E"/>
    <w:multiLevelType w:val="hybridMultilevel"/>
    <w:tmpl w:val="8B12CB94"/>
    <w:styleLink w:val="Zaimportowanystyl7"/>
    <w:lvl w:ilvl="0" w:tplc="985A5B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277B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CF10A">
      <w:start w:val="1"/>
      <w:numFmt w:val="lowerLetter"/>
      <w:lvlText w:val="%3)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0C9E6">
      <w:start w:val="1"/>
      <w:numFmt w:val="decimal"/>
      <w:lvlText w:val="%4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8AA5B4">
      <w:start w:val="1"/>
      <w:numFmt w:val="lowerLetter"/>
      <w:lvlText w:val="%5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F093AE">
      <w:start w:val="1"/>
      <w:numFmt w:val="lowerRoman"/>
      <w:lvlText w:val="%6."/>
      <w:lvlJc w:val="left"/>
      <w:pPr>
        <w:tabs>
          <w:tab w:val="left" w:pos="1080"/>
        </w:tabs>
        <w:ind w:left="396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C900A">
      <w:start w:val="1"/>
      <w:numFmt w:val="decimal"/>
      <w:lvlText w:val="%7.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048D6">
      <w:start w:val="1"/>
      <w:numFmt w:val="lowerLetter"/>
      <w:lvlText w:val="%8.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A3FEC">
      <w:start w:val="1"/>
      <w:numFmt w:val="lowerRoman"/>
      <w:lvlText w:val="%9."/>
      <w:lvlJc w:val="left"/>
      <w:pPr>
        <w:tabs>
          <w:tab w:val="left" w:pos="1080"/>
        </w:tabs>
        <w:ind w:left="612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7E79FB"/>
    <w:multiLevelType w:val="hybridMultilevel"/>
    <w:tmpl w:val="0606500E"/>
    <w:numStyleLink w:val="Zaimportowanystyl5"/>
  </w:abstractNum>
  <w:abstractNum w:abstractNumId="18" w15:restartNumberingAfterBreak="0">
    <w:nsid w:val="60C11613"/>
    <w:multiLevelType w:val="hybridMultilevel"/>
    <w:tmpl w:val="9B6E3E2A"/>
    <w:numStyleLink w:val="Zaimportowanystyl6"/>
  </w:abstractNum>
  <w:abstractNum w:abstractNumId="19" w15:restartNumberingAfterBreak="0">
    <w:nsid w:val="63741580"/>
    <w:multiLevelType w:val="hybridMultilevel"/>
    <w:tmpl w:val="0606500E"/>
    <w:styleLink w:val="Zaimportowanystyl5"/>
    <w:lvl w:ilvl="0" w:tplc="896692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805D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A2FC4">
      <w:start w:val="1"/>
      <w:numFmt w:val="lowerRoman"/>
      <w:lvlText w:val="%3."/>
      <w:lvlJc w:val="left"/>
      <w:pPr>
        <w:tabs>
          <w:tab w:val="left" w:pos="360"/>
          <w:tab w:val="num" w:pos="1440"/>
        </w:tabs>
        <w:ind w:left="1452" w:hanging="6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8543C">
      <w:start w:val="1"/>
      <w:numFmt w:val="decimal"/>
      <w:lvlText w:val="%4."/>
      <w:lvlJc w:val="left"/>
      <w:pPr>
        <w:tabs>
          <w:tab w:val="left" w:pos="360"/>
          <w:tab w:val="num" w:pos="2160"/>
        </w:tabs>
        <w:ind w:left="2172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A8210">
      <w:start w:val="1"/>
      <w:numFmt w:val="lowerLetter"/>
      <w:lvlText w:val="%5."/>
      <w:lvlJc w:val="left"/>
      <w:pPr>
        <w:tabs>
          <w:tab w:val="left" w:pos="360"/>
          <w:tab w:val="num" w:pos="2880"/>
        </w:tabs>
        <w:ind w:left="2892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29F24">
      <w:start w:val="1"/>
      <w:numFmt w:val="lowerRoman"/>
      <w:lvlText w:val="%6."/>
      <w:lvlJc w:val="left"/>
      <w:pPr>
        <w:tabs>
          <w:tab w:val="left" w:pos="360"/>
          <w:tab w:val="num" w:pos="3600"/>
        </w:tabs>
        <w:ind w:left="3612" w:hanging="6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A677E">
      <w:start w:val="1"/>
      <w:numFmt w:val="decimal"/>
      <w:lvlText w:val="%7."/>
      <w:lvlJc w:val="left"/>
      <w:pPr>
        <w:tabs>
          <w:tab w:val="left" w:pos="360"/>
          <w:tab w:val="num" w:pos="4320"/>
        </w:tabs>
        <w:ind w:left="4332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122864">
      <w:start w:val="1"/>
      <w:numFmt w:val="lowerLetter"/>
      <w:lvlText w:val="%8."/>
      <w:lvlJc w:val="left"/>
      <w:pPr>
        <w:tabs>
          <w:tab w:val="left" w:pos="360"/>
          <w:tab w:val="num" w:pos="5040"/>
        </w:tabs>
        <w:ind w:left="5052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A46E8">
      <w:start w:val="1"/>
      <w:numFmt w:val="lowerRoman"/>
      <w:lvlText w:val="%9."/>
      <w:lvlJc w:val="left"/>
      <w:pPr>
        <w:tabs>
          <w:tab w:val="left" w:pos="360"/>
          <w:tab w:val="num" w:pos="5760"/>
        </w:tabs>
        <w:ind w:left="5772" w:hanging="6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4667100"/>
    <w:multiLevelType w:val="hybridMultilevel"/>
    <w:tmpl w:val="9B6E3E2A"/>
    <w:styleLink w:val="Zaimportowanystyl6"/>
    <w:lvl w:ilvl="0" w:tplc="460A58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07D9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6B4B6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4069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E867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6BB70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058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75E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8F568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9C4EBC"/>
    <w:multiLevelType w:val="hybridMultilevel"/>
    <w:tmpl w:val="6FB84CB8"/>
    <w:styleLink w:val="Zaimportowanystyl10"/>
    <w:lvl w:ilvl="0" w:tplc="998639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6D5B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3678BE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8FCF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A644F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2E1FE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38B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EE9E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40AF0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3663C"/>
    <w:multiLevelType w:val="hybridMultilevel"/>
    <w:tmpl w:val="C5B2CEF0"/>
    <w:styleLink w:val="Zaimportowanystyl3"/>
    <w:lvl w:ilvl="0" w:tplc="6E9846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6EE3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C3EEC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B8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C4B3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4FF5E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C378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4DAE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4F0AA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8D6263"/>
    <w:multiLevelType w:val="hybridMultilevel"/>
    <w:tmpl w:val="57D6FE04"/>
    <w:numStyleLink w:val="Zaimportowanystyl11"/>
  </w:abstractNum>
  <w:abstractNum w:abstractNumId="24" w15:restartNumberingAfterBreak="0">
    <w:nsid w:val="79E64C9A"/>
    <w:multiLevelType w:val="hybridMultilevel"/>
    <w:tmpl w:val="CDB679E8"/>
    <w:styleLink w:val="Zaimportowanystyl9"/>
    <w:lvl w:ilvl="0" w:tplc="555C37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E5D74">
      <w:start w:val="1"/>
      <w:numFmt w:val="decimal"/>
      <w:lvlText w:val="%2)"/>
      <w:lvlJc w:val="left"/>
      <w:pPr>
        <w:tabs>
          <w:tab w:val="left" w:pos="720"/>
        </w:tabs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1414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6E2CE">
      <w:start w:val="1"/>
      <w:numFmt w:val="decimal"/>
      <w:lvlText w:val="%4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0B8DA">
      <w:start w:val="1"/>
      <w:numFmt w:val="lowerLetter"/>
      <w:lvlText w:val="%5."/>
      <w:lvlJc w:val="left"/>
      <w:pPr>
        <w:ind w:left="2340" w:hanging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8AA68">
      <w:start w:val="1"/>
      <w:numFmt w:val="lowerRoman"/>
      <w:lvlText w:val="%6."/>
      <w:lvlJc w:val="left"/>
      <w:pPr>
        <w:tabs>
          <w:tab w:val="left" w:pos="1080"/>
        </w:tabs>
        <w:ind w:left="3060" w:hanging="1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2C20">
      <w:start w:val="1"/>
      <w:numFmt w:val="decimal"/>
      <w:lvlText w:val="%7."/>
      <w:lvlJc w:val="left"/>
      <w:pPr>
        <w:tabs>
          <w:tab w:val="left" w:pos="1080"/>
        </w:tabs>
        <w:ind w:left="3780" w:hanging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42ED4">
      <w:start w:val="1"/>
      <w:numFmt w:val="lowerLetter"/>
      <w:lvlText w:val="%8."/>
      <w:lvlJc w:val="left"/>
      <w:pPr>
        <w:tabs>
          <w:tab w:val="left" w:pos="1080"/>
        </w:tabs>
        <w:ind w:left="4500" w:hanging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49E5A">
      <w:start w:val="1"/>
      <w:numFmt w:val="lowerRoman"/>
      <w:lvlText w:val="%9."/>
      <w:lvlJc w:val="left"/>
      <w:pPr>
        <w:tabs>
          <w:tab w:val="left" w:pos="1080"/>
        </w:tabs>
        <w:ind w:left="5220" w:hanging="1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250DA8"/>
    <w:multiLevelType w:val="hybridMultilevel"/>
    <w:tmpl w:val="331C03E0"/>
    <w:styleLink w:val="Zaimportowanystyl4"/>
    <w:lvl w:ilvl="0" w:tplc="F49E10D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8F3E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8A812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3C1C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C05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CA644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46D3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3AA4E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A1ADA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22"/>
  </w:num>
  <w:num w:numId="6">
    <w:abstractNumId w:val="12"/>
  </w:num>
  <w:num w:numId="7">
    <w:abstractNumId w:val="25"/>
  </w:num>
  <w:num w:numId="8">
    <w:abstractNumId w:val="4"/>
  </w:num>
  <w:num w:numId="9">
    <w:abstractNumId w:val="19"/>
  </w:num>
  <w:num w:numId="10">
    <w:abstractNumId w:val="17"/>
  </w:num>
  <w:num w:numId="11">
    <w:abstractNumId w:val="20"/>
  </w:num>
  <w:num w:numId="12">
    <w:abstractNumId w:val="18"/>
  </w:num>
  <w:num w:numId="13">
    <w:abstractNumId w:val="17"/>
    <w:lvlOverride w:ilvl="0">
      <w:startOverride w:val="3"/>
    </w:lvlOverride>
  </w:num>
  <w:num w:numId="14">
    <w:abstractNumId w:val="17"/>
    <w:lvlOverride w:ilvl="0">
      <w:lvl w:ilvl="0" w:tplc="55CE3B9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04F054">
        <w:start w:val="1"/>
        <w:numFmt w:val="decimal"/>
        <w:lvlText w:val="%2)"/>
        <w:lvlJc w:val="left"/>
        <w:pPr>
          <w:tabs>
            <w:tab w:val="num" w:pos="720"/>
          </w:tabs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F4F4E6">
        <w:start w:val="1"/>
        <w:numFmt w:val="lowerRoman"/>
        <w:lvlText w:val="%3."/>
        <w:lvlJc w:val="left"/>
        <w:pPr>
          <w:tabs>
            <w:tab w:val="left" w:pos="720"/>
            <w:tab w:val="num" w:pos="1800"/>
          </w:tabs>
          <w:ind w:left="2160" w:hanging="10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80CFE">
        <w:start w:val="1"/>
        <w:numFmt w:val="decimal"/>
        <w:lvlText w:val="%4."/>
        <w:lvlJc w:val="left"/>
        <w:pPr>
          <w:tabs>
            <w:tab w:val="left" w:pos="720"/>
            <w:tab w:val="num" w:pos="2520"/>
          </w:tabs>
          <w:ind w:left="28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A00D24">
        <w:start w:val="1"/>
        <w:numFmt w:val="lowerLetter"/>
        <w:lvlText w:val="%5."/>
        <w:lvlJc w:val="left"/>
        <w:pPr>
          <w:tabs>
            <w:tab w:val="left" w:pos="720"/>
            <w:tab w:val="num" w:pos="3240"/>
          </w:tabs>
          <w:ind w:left="360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32944E">
        <w:start w:val="1"/>
        <w:numFmt w:val="lowerRoman"/>
        <w:lvlText w:val="%6."/>
        <w:lvlJc w:val="left"/>
        <w:pPr>
          <w:tabs>
            <w:tab w:val="left" w:pos="720"/>
            <w:tab w:val="num" w:pos="3960"/>
          </w:tabs>
          <w:ind w:left="4320" w:hanging="10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7EA6E0">
        <w:start w:val="1"/>
        <w:numFmt w:val="decimal"/>
        <w:lvlText w:val="%7."/>
        <w:lvlJc w:val="left"/>
        <w:pPr>
          <w:tabs>
            <w:tab w:val="left" w:pos="720"/>
            <w:tab w:val="num" w:pos="4680"/>
          </w:tabs>
          <w:ind w:left="504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6AB2F6">
        <w:start w:val="1"/>
        <w:numFmt w:val="lowerLetter"/>
        <w:lvlText w:val="%8."/>
        <w:lvlJc w:val="left"/>
        <w:pPr>
          <w:tabs>
            <w:tab w:val="left" w:pos="720"/>
            <w:tab w:val="num" w:pos="5400"/>
          </w:tabs>
          <w:ind w:left="576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B22E82">
        <w:start w:val="1"/>
        <w:numFmt w:val="lowerRoman"/>
        <w:lvlText w:val="%9."/>
        <w:lvlJc w:val="left"/>
        <w:pPr>
          <w:tabs>
            <w:tab w:val="left" w:pos="720"/>
            <w:tab w:val="num" w:pos="6120"/>
          </w:tabs>
          <w:ind w:left="6480" w:hanging="10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5"/>
  </w:num>
  <w:num w:numId="17">
    <w:abstractNumId w:val="14"/>
  </w:num>
  <w:num w:numId="18">
    <w:abstractNumId w:val="15"/>
  </w:num>
  <w:num w:numId="19">
    <w:abstractNumId w:val="15"/>
    <w:lvlOverride w:ilvl="0">
      <w:lvl w:ilvl="0" w:tplc="F3466B32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0A940">
        <w:start w:val="1"/>
        <w:numFmt w:val="lowerLetter"/>
        <w:lvlText w:val="%2)"/>
        <w:lvlJc w:val="left"/>
        <w:pPr>
          <w:tabs>
            <w:tab w:val="left" w:pos="72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321498">
        <w:start w:val="1"/>
        <w:numFmt w:val="lowerRoman"/>
        <w:lvlText w:val="%3."/>
        <w:lvlJc w:val="left"/>
        <w:pPr>
          <w:tabs>
            <w:tab w:val="left" w:pos="720"/>
          </w:tabs>
          <w:ind w:left="1800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0032E">
        <w:start w:val="1"/>
        <w:numFmt w:val="decimal"/>
        <w:lvlText w:val="%4."/>
        <w:lvlJc w:val="left"/>
        <w:pPr>
          <w:tabs>
            <w:tab w:val="left" w:pos="720"/>
          </w:tabs>
          <w:ind w:left="25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48681E">
        <w:start w:val="1"/>
        <w:numFmt w:val="lowerLetter"/>
        <w:lvlText w:val="%5."/>
        <w:lvlJc w:val="left"/>
        <w:pPr>
          <w:tabs>
            <w:tab w:val="left" w:pos="720"/>
          </w:tabs>
          <w:ind w:left="324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1CDF80">
        <w:start w:val="1"/>
        <w:numFmt w:val="lowerRoman"/>
        <w:lvlText w:val="%6."/>
        <w:lvlJc w:val="left"/>
        <w:pPr>
          <w:tabs>
            <w:tab w:val="left" w:pos="720"/>
          </w:tabs>
          <w:ind w:left="3960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763874">
        <w:start w:val="1"/>
        <w:numFmt w:val="decimal"/>
        <w:lvlText w:val="%7."/>
        <w:lvlJc w:val="left"/>
        <w:pPr>
          <w:tabs>
            <w:tab w:val="left" w:pos="720"/>
          </w:tabs>
          <w:ind w:left="46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485016">
        <w:start w:val="1"/>
        <w:numFmt w:val="lowerLetter"/>
        <w:lvlText w:val="%8."/>
        <w:lvlJc w:val="left"/>
        <w:pPr>
          <w:tabs>
            <w:tab w:val="left" w:pos="720"/>
          </w:tabs>
          <w:ind w:left="540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B678A8">
        <w:start w:val="1"/>
        <w:numFmt w:val="lowerRoman"/>
        <w:lvlText w:val="%9."/>
        <w:lvlJc w:val="left"/>
        <w:pPr>
          <w:tabs>
            <w:tab w:val="left" w:pos="720"/>
          </w:tabs>
          <w:ind w:left="6120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4"/>
  </w:num>
  <w:num w:numId="21">
    <w:abstractNumId w:val="1"/>
  </w:num>
  <w:num w:numId="22">
    <w:abstractNumId w:val="5"/>
    <w:lvlOverride w:ilvl="0">
      <w:lvl w:ilvl="0" w:tplc="77FEB7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CA5E30">
        <w:start w:val="1"/>
        <w:numFmt w:val="lowerLetter"/>
        <w:suff w:val="nothing"/>
        <w:lvlText w:val="%2)"/>
        <w:lvlJc w:val="left"/>
        <w:pPr>
          <w:tabs>
            <w:tab w:val="left" w:pos="90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E82822">
        <w:start w:val="1"/>
        <w:numFmt w:val="lowerLetter"/>
        <w:lvlText w:val="%3)"/>
        <w:lvlJc w:val="left"/>
        <w:pPr>
          <w:tabs>
            <w:tab w:val="left" w:pos="900"/>
            <w:tab w:val="num" w:pos="1710"/>
          </w:tabs>
          <w:ind w:left="189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0E74E6">
        <w:start w:val="1"/>
        <w:numFmt w:val="decimal"/>
        <w:lvlText w:val="%4."/>
        <w:lvlJc w:val="left"/>
        <w:pPr>
          <w:tabs>
            <w:tab w:val="left" w:pos="900"/>
            <w:tab w:val="num" w:pos="2520"/>
          </w:tabs>
          <w:ind w:left="27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18F21A">
        <w:start w:val="1"/>
        <w:numFmt w:val="lowerLetter"/>
        <w:lvlText w:val="%5."/>
        <w:lvlJc w:val="left"/>
        <w:pPr>
          <w:tabs>
            <w:tab w:val="left" w:pos="900"/>
            <w:tab w:val="num" w:pos="3240"/>
          </w:tabs>
          <w:ind w:left="342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20E172">
        <w:start w:val="1"/>
        <w:numFmt w:val="lowerRoman"/>
        <w:lvlText w:val="%6."/>
        <w:lvlJc w:val="left"/>
        <w:pPr>
          <w:tabs>
            <w:tab w:val="left" w:pos="900"/>
            <w:tab w:val="num" w:pos="3960"/>
          </w:tabs>
          <w:ind w:left="4140" w:hanging="4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9CC630">
        <w:start w:val="1"/>
        <w:numFmt w:val="decimal"/>
        <w:lvlText w:val="%7."/>
        <w:lvlJc w:val="left"/>
        <w:pPr>
          <w:tabs>
            <w:tab w:val="left" w:pos="900"/>
            <w:tab w:val="num" w:pos="4680"/>
          </w:tabs>
          <w:ind w:left="48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169FA6">
        <w:start w:val="1"/>
        <w:numFmt w:val="lowerLetter"/>
        <w:lvlText w:val="%8."/>
        <w:lvlJc w:val="left"/>
        <w:pPr>
          <w:tabs>
            <w:tab w:val="left" w:pos="900"/>
            <w:tab w:val="num" w:pos="5400"/>
          </w:tabs>
          <w:ind w:left="55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F4802C">
        <w:start w:val="1"/>
        <w:numFmt w:val="lowerRoman"/>
        <w:lvlText w:val="%9."/>
        <w:lvlJc w:val="left"/>
        <w:pPr>
          <w:tabs>
            <w:tab w:val="left" w:pos="900"/>
            <w:tab w:val="num" w:pos="6120"/>
          </w:tabs>
          <w:ind w:left="6300" w:hanging="4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startOverride w:val="2"/>
    </w:lvlOverride>
  </w:num>
  <w:num w:numId="24">
    <w:abstractNumId w:val="21"/>
  </w:num>
  <w:num w:numId="25">
    <w:abstractNumId w:val="11"/>
  </w:num>
  <w:num w:numId="26">
    <w:abstractNumId w:val="9"/>
  </w:num>
  <w:num w:numId="27">
    <w:abstractNumId w:val="23"/>
  </w:num>
  <w:num w:numId="28">
    <w:abstractNumId w:val="11"/>
    <w:lvlOverride w:ilvl="0">
      <w:startOverride w:val="4"/>
    </w:lvlOverride>
  </w:num>
  <w:num w:numId="29">
    <w:abstractNumId w:val="0"/>
  </w:num>
  <w:num w:numId="30">
    <w:abstractNumId w:val="8"/>
  </w:num>
  <w:num w:numId="31">
    <w:abstractNumId w:val="13"/>
  </w:num>
  <w:num w:numId="32">
    <w:abstractNumId w:val="6"/>
  </w:num>
  <w:num w:numId="33">
    <w:abstractNumId w:val="17"/>
    <w:lvlOverride w:ilvl="0">
      <w:startOverride w:val="4"/>
    </w:lvlOverride>
  </w:num>
  <w:num w:numId="34">
    <w:abstractNumId w:val="17"/>
    <w:lvlOverride w:ilvl="0">
      <w:lvl w:ilvl="0" w:tplc="55CE3B9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04F054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F4F4E6">
        <w:start w:val="1"/>
        <w:numFmt w:val="lowerRoman"/>
        <w:lvlText w:val="%3."/>
        <w:lvlJc w:val="left"/>
        <w:pPr>
          <w:tabs>
            <w:tab w:val="left" w:pos="1080"/>
          </w:tabs>
          <w:ind w:left="1800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80CFE">
        <w:start w:val="1"/>
        <w:numFmt w:val="decimal"/>
        <w:lvlText w:val="%4."/>
        <w:lvlJc w:val="left"/>
        <w:pPr>
          <w:tabs>
            <w:tab w:val="left" w:pos="108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A00D24">
        <w:start w:val="1"/>
        <w:numFmt w:val="lowerLetter"/>
        <w:lvlText w:val="%5."/>
        <w:lvlJc w:val="left"/>
        <w:pPr>
          <w:tabs>
            <w:tab w:val="left" w:pos="108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32944E">
        <w:start w:val="1"/>
        <w:numFmt w:val="lowerRoman"/>
        <w:lvlText w:val="%6."/>
        <w:lvlJc w:val="left"/>
        <w:pPr>
          <w:tabs>
            <w:tab w:val="left" w:pos="1080"/>
          </w:tabs>
          <w:ind w:left="3960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7EA6E0">
        <w:start w:val="1"/>
        <w:numFmt w:val="decimal"/>
        <w:lvlText w:val="%7."/>
        <w:lvlJc w:val="left"/>
        <w:pPr>
          <w:tabs>
            <w:tab w:val="left" w:pos="108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6AB2F6">
        <w:start w:val="1"/>
        <w:numFmt w:val="lowerLetter"/>
        <w:lvlText w:val="%8."/>
        <w:lvlJc w:val="left"/>
        <w:pPr>
          <w:tabs>
            <w:tab w:val="left" w:pos="108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B22E82">
        <w:start w:val="1"/>
        <w:numFmt w:val="lowerRoman"/>
        <w:lvlText w:val="%9."/>
        <w:lvlJc w:val="left"/>
        <w:pPr>
          <w:tabs>
            <w:tab w:val="left" w:pos="1080"/>
          </w:tabs>
          <w:ind w:left="6120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5C"/>
    <w:rsid w:val="000815CC"/>
    <w:rsid w:val="002801CE"/>
    <w:rsid w:val="00635CBA"/>
    <w:rsid w:val="00746BB4"/>
    <w:rsid w:val="007724EA"/>
    <w:rsid w:val="007B4125"/>
    <w:rsid w:val="00C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EBFA"/>
  <w15:docId w15:val="{69ED3AFA-95CA-489D-AFBF-1EA87A45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single" w:color="000000"/>
    </w:r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ochot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hotnica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2535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Gmina Ochotnica Dolna</cp:lastModifiedBy>
  <cp:revision>3</cp:revision>
  <cp:lastPrinted>2021-09-08T08:39:00Z</cp:lastPrinted>
  <dcterms:created xsi:type="dcterms:W3CDTF">2021-09-14T10:39:00Z</dcterms:created>
  <dcterms:modified xsi:type="dcterms:W3CDTF">2021-09-14T10:39:00Z</dcterms:modified>
</cp:coreProperties>
</file>